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2ADA7E" w14:textId="2FE06CE3" w:rsidR="008A61E4" w:rsidRPr="006939C7" w:rsidRDefault="00E3108C" w:rsidP="008A61E4">
      <w:pPr>
        <w:jc w:val="center"/>
        <w:rPr>
          <w:b/>
          <w:sz w:val="50"/>
          <w:szCs w:val="50"/>
        </w:rPr>
      </w:pPr>
      <w:r w:rsidRPr="006939C7">
        <w:rPr>
          <w:b/>
          <w:sz w:val="50"/>
          <w:szCs w:val="50"/>
        </w:rPr>
        <w:t>Gençler Neyin Mahrumiyetini Yaşıyorlar?</w:t>
      </w:r>
    </w:p>
    <w:p w14:paraId="290CC7DA" w14:textId="77777777" w:rsidR="008A61E4" w:rsidRDefault="008A61E4" w:rsidP="00E3108C">
      <w:pPr>
        <w:ind w:firstLine="567"/>
        <w:jc w:val="both"/>
      </w:pPr>
      <w:r>
        <w:t xml:space="preserve">Allah Azze ve Celle’nin insana bahşettiği en değerli nimetlerden olan gençlik yılları, ne yazık ki çoğu zaman kıymeti bilinmeden heder edilmektedir. İslam’dan uzak olan hayatların sırat-ı </w:t>
      </w:r>
      <w:proofErr w:type="spellStart"/>
      <w:r>
        <w:t>müstakîm</w:t>
      </w:r>
      <w:proofErr w:type="spellEnd"/>
      <w:r>
        <w:t xml:space="preserve"> üzere olması, yaratılış gayesine uygun yaşaması, onur ve haysiyetini muhafaza etmesi oldukça zordur. Her şeye İslam penceresinden baktığımızda göreceğiz ki, hayatımızda İslam nizamı varsa huzur ve mutluluk var, o nizam yoksa kaybolmuş ve kıymeti bilinmeden geçirilmiş mutsuz ve huzursuz bir ömür var… Özellikle gençlerimizin İslam’dan uzak bir hayatı yaşaması sonucu ne gibi sorunları olacağı üzerinde mütalaa ettiğimizde aşağıdaki sorunlar göze çarpmaktadır.</w:t>
      </w:r>
    </w:p>
    <w:p w14:paraId="6A5BB2E3" w14:textId="77777777" w:rsidR="008A61E4" w:rsidRPr="00E3108C" w:rsidRDefault="008A61E4" w:rsidP="00E3108C">
      <w:pPr>
        <w:ind w:firstLine="567"/>
        <w:jc w:val="both"/>
        <w:rPr>
          <w:b/>
          <w:bCs/>
        </w:rPr>
      </w:pPr>
      <w:r w:rsidRPr="00E3108C">
        <w:rPr>
          <w:b/>
          <w:bCs/>
        </w:rPr>
        <w:t>1-) Gayesizlik Sorunu</w:t>
      </w:r>
    </w:p>
    <w:p w14:paraId="5AEA8D3F" w14:textId="77777777" w:rsidR="008A61E4" w:rsidRDefault="008A61E4" w:rsidP="00E3108C">
      <w:pPr>
        <w:ind w:firstLine="567"/>
        <w:jc w:val="both"/>
      </w:pPr>
      <w:r>
        <w:t>İman etmek ciddi bir iddiadır. Gayeden amacımız, iman iddiamızı ispatlama sorumluluğudur. Bugün Müslüman dendiği halde, gayesiz, dertsiz, amaçsız ve sancısız kitlelerle k</w:t>
      </w:r>
      <w:bookmarkStart w:id="0" w:name="_GoBack"/>
      <w:bookmarkEnd w:id="0"/>
      <w:r>
        <w:t>arşı karşıyayız…</w:t>
      </w:r>
    </w:p>
    <w:p w14:paraId="7339A178" w14:textId="77777777" w:rsidR="008A61E4" w:rsidRDefault="008A61E4" w:rsidP="00E3108C">
      <w:pPr>
        <w:ind w:firstLine="567"/>
        <w:jc w:val="both"/>
      </w:pPr>
      <w:r>
        <w:t xml:space="preserve">Allah insanı yaratılmışların en şereflisi, </w:t>
      </w:r>
      <w:proofErr w:type="spellStart"/>
      <w:r>
        <w:t>ekrem</w:t>
      </w:r>
      <w:proofErr w:type="spellEnd"/>
      <w:r>
        <w:t xml:space="preserve"> sahibi, izzet sahibi seçmişken bizler </w:t>
      </w:r>
      <w:r w:rsidRPr="00E3108C">
        <w:rPr>
          <w:i/>
          <w:iCs/>
        </w:rPr>
        <w:t>“</w:t>
      </w:r>
      <w:proofErr w:type="spellStart"/>
      <w:r w:rsidRPr="00E3108C">
        <w:rPr>
          <w:i/>
          <w:iCs/>
        </w:rPr>
        <w:t>esfel”e</w:t>
      </w:r>
      <w:proofErr w:type="spellEnd"/>
      <w:r>
        <w:t xml:space="preserve"> doğru gidiyoruz maalesef… Gayesi yitirilmiş nesiller yetişiyor ve gaye kaybedilince de pusulamız olan Kur’an da elden gidiyor…</w:t>
      </w:r>
    </w:p>
    <w:p w14:paraId="04F474E7" w14:textId="77777777" w:rsidR="008A61E4" w:rsidRPr="00E3108C" w:rsidRDefault="008A61E4" w:rsidP="00E3108C">
      <w:pPr>
        <w:ind w:firstLine="567"/>
        <w:jc w:val="both"/>
        <w:rPr>
          <w:b/>
          <w:bCs/>
        </w:rPr>
      </w:pPr>
      <w:r w:rsidRPr="00E3108C">
        <w:rPr>
          <w:b/>
          <w:bCs/>
        </w:rPr>
        <w:t xml:space="preserve">2-) </w:t>
      </w:r>
      <w:proofErr w:type="spellStart"/>
      <w:r w:rsidRPr="00E3108C">
        <w:rPr>
          <w:b/>
          <w:bCs/>
        </w:rPr>
        <w:t>Kıblesizlik</w:t>
      </w:r>
      <w:proofErr w:type="spellEnd"/>
      <w:r w:rsidRPr="00E3108C">
        <w:rPr>
          <w:b/>
          <w:bCs/>
        </w:rPr>
        <w:t xml:space="preserve"> Sorunu</w:t>
      </w:r>
    </w:p>
    <w:p w14:paraId="31358295" w14:textId="77777777" w:rsidR="008A61E4" w:rsidRDefault="008A61E4" w:rsidP="00E3108C">
      <w:pPr>
        <w:ind w:firstLine="567"/>
        <w:jc w:val="both"/>
      </w:pPr>
      <w:r>
        <w:t xml:space="preserve">Buna </w:t>
      </w:r>
      <w:r w:rsidRPr="00E3108C">
        <w:rPr>
          <w:i/>
          <w:iCs/>
        </w:rPr>
        <w:t>“</w:t>
      </w:r>
      <w:proofErr w:type="spellStart"/>
      <w:r w:rsidRPr="00E3108C">
        <w:rPr>
          <w:i/>
          <w:iCs/>
        </w:rPr>
        <w:t>yönsüzlük</w:t>
      </w:r>
      <w:proofErr w:type="spellEnd"/>
      <w:r w:rsidRPr="00E3108C">
        <w:rPr>
          <w:i/>
          <w:iCs/>
        </w:rPr>
        <w:t xml:space="preserve"> sorunu”</w:t>
      </w:r>
      <w:r>
        <w:t xml:space="preserve"> da diyebiliriz. Günde kırk defa Allah’la olan ahdimiz var. Günde kırk defa Allah’a bizi “sırat-ı </w:t>
      </w:r>
      <w:proofErr w:type="spellStart"/>
      <w:r>
        <w:t>müstakîm”den</w:t>
      </w:r>
      <w:proofErr w:type="spellEnd"/>
      <w:r>
        <w:t xml:space="preserve"> ayırma diye dua ediyoruz. Nesillerimizi tehdit eden iki önemli sorun var: Birinci sorun çok </w:t>
      </w:r>
      <w:proofErr w:type="spellStart"/>
      <w:r>
        <w:t>kıbleli</w:t>
      </w:r>
      <w:proofErr w:type="spellEnd"/>
      <w:r>
        <w:t xml:space="preserve"> hayat anlayışı, ikinci sorun ise; kıblesiz hayat anlayışı. Parayı </w:t>
      </w:r>
      <w:proofErr w:type="spellStart"/>
      <w:r>
        <w:t>kıbleleştirenler</w:t>
      </w:r>
      <w:proofErr w:type="spellEnd"/>
      <w:r>
        <w:t xml:space="preserve">, malı-mülkü </w:t>
      </w:r>
      <w:proofErr w:type="spellStart"/>
      <w:r>
        <w:t>kıbleleştirenler</w:t>
      </w:r>
      <w:proofErr w:type="spellEnd"/>
      <w:r>
        <w:t xml:space="preserve">, şehveti </w:t>
      </w:r>
      <w:proofErr w:type="spellStart"/>
      <w:r>
        <w:t>kıbleleştirenler</w:t>
      </w:r>
      <w:proofErr w:type="spellEnd"/>
      <w:r>
        <w:t xml:space="preserve"> var aramızda… Ekranları </w:t>
      </w:r>
      <w:proofErr w:type="spellStart"/>
      <w:r>
        <w:t>kıbleleştirdiğimizin</w:t>
      </w:r>
      <w:proofErr w:type="spellEnd"/>
      <w:r>
        <w:t xml:space="preserve"> farkında bile değiliz. Farkında değil gençlerin çoğu kıblesiz oluşunun veya çok </w:t>
      </w:r>
      <w:proofErr w:type="spellStart"/>
      <w:r>
        <w:t>kıbleli</w:t>
      </w:r>
      <w:proofErr w:type="spellEnd"/>
      <w:r>
        <w:t xml:space="preserve"> oluşunun… Dünyada insana ilk olarak kıble aşısı yapılmalı… İstikametimiz, yönümüz belirsizleşmemeli. Zihnimizde </w:t>
      </w:r>
      <w:proofErr w:type="spellStart"/>
      <w:r>
        <w:t>bulanıklılık</w:t>
      </w:r>
      <w:proofErr w:type="spellEnd"/>
      <w:r>
        <w:t xml:space="preserve"> olunca, kıblemiz de kayıyor.</w:t>
      </w:r>
    </w:p>
    <w:p w14:paraId="6CDF5E99" w14:textId="77777777" w:rsidR="008A61E4" w:rsidRDefault="008A61E4" w:rsidP="00E3108C">
      <w:pPr>
        <w:ind w:firstLine="567"/>
        <w:jc w:val="both"/>
      </w:pPr>
      <w:r>
        <w:t>Hayat ilk günden, son güne kadar kıble kararlılığıdır!</w:t>
      </w:r>
    </w:p>
    <w:p w14:paraId="503D16EE" w14:textId="77777777" w:rsidR="008A61E4" w:rsidRPr="00E3108C" w:rsidRDefault="008A61E4" w:rsidP="00E3108C">
      <w:pPr>
        <w:ind w:firstLine="567"/>
        <w:jc w:val="both"/>
        <w:rPr>
          <w:b/>
          <w:bCs/>
        </w:rPr>
      </w:pPr>
      <w:r w:rsidRPr="00E3108C">
        <w:rPr>
          <w:b/>
          <w:bCs/>
        </w:rPr>
        <w:t>3-) Kimliksizlik Sorunu</w:t>
      </w:r>
    </w:p>
    <w:p w14:paraId="52A59255" w14:textId="77777777" w:rsidR="008A61E4" w:rsidRDefault="008A61E4" w:rsidP="00E3108C">
      <w:pPr>
        <w:ind w:firstLine="567"/>
        <w:jc w:val="both"/>
      </w:pPr>
      <w:r>
        <w:t xml:space="preserve">Ben kimim? Biz kimiz? gibi soruları kendimize sormaktan çekiniyoruz. Bizim marifetimiz, kerametimiz kimliğimizde saklı. Sadece kimliğimizin bilincinde olmak da yetmiyor maalesef… Cemaat ruhu ile ümmet ruhunun birleşmesi lâzım. Kimlik derken birey olarak değil, ümmet olarak hareket etmemiz gerekir. Kur’an’da birçok ayette; </w:t>
      </w:r>
      <w:r w:rsidRPr="00E3108C">
        <w:rPr>
          <w:i/>
          <w:iCs/>
        </w:rPr>
        <w:t>“Eğer onlar yüz çevirirlerse, şahit olunuz ki”</w:t>
      </w:r>
      <w:r w:rsidRPr="00E3108C">
        <w:rPr>
          <w:i/>
          <w:iCs/>
          <w:vertAlign w:val="superscript"/>
        </w:rPr>
        <w:t>1</w:t>
      </w:r>
      <w:r>
        <w:t xml:space="preserve"> ibaresi geçer. Evrendeki her şeyi, imanımıza, kimliğimize şahit tutmalıyız. Düşmanlarımız tarafından bile Müslüman olduğumuz, hayatımızı Allah’ın rızasına uygun bir şekilde yaşadığımız tespit edilmeli ve onları dahi böylesi bir hayata şahit tutmalıyız. İşte kimliğimizi yakaladığımız zaman, halife olarak; yeryüzünün reisleri, önderleri olabiliriz. Nihilizm gibi hiçleşmeye giden insan yığınları gibi değil, İslamî kimliğe sahip olan kulların zümresinde olmalıyız. Çünkü kimliksiz insanlar sömürülmeye aday insanlardır! Kimliğimizde </w:t>
      </w:r>
      <w:proofErr w:type="spellStart"/>
      <w:r>
        <w:t>muvahhid</w:t>
      </w:r>
      <w:proofErr w:type="spellEnd"/>
      <w:r>
        <w:t xml:space="preserve"> vasfı, </w:t>
      </w:r>
      <w:proofErr w:type="spellStart"/>
      <w:r>
        <w:t>mücahid</w:t>
      </w:r>
      <w:proofErr w:type="spellEnd"/>
      <w:r>
        <w:t xml:space="preserve"> vasfı, </w:t>
      </w:r>
      <w:proofErr w:type="spellStart"/>
      <w:r>
        <w:t>muttakî</w:t>
      </w:r>
      <w:proofErr w:type="spellEnd"/>
      <w:r>
        <w:t xml:space="preserve"> vasfı, muhalif vasfı ve </w:t>
      </w:r>
      <w:proofErr w:type="spellStart"/>
      <w:r>
        <w:t>müteal</w:t>
      </w:r>
      <w:proofErr w:type="spellEnd"/>
      <w:r>
        <w:t xml:space="preserve"> vasfı olmalı… Yani yeri geldiğinde çekinmeden </w:t>
      </w:r>
      <w:r w:rsidRPr="00E3108C">
        <w:rPr>
          <w:i/>
          <w:iCs/>
        </w:rPr>
        <w:t>“Lâ”</w:t>
      </w:r>
      <w:r>
        <w:t xml:space="preserve"> demesini bileceğiz. Hz. İbrahim gibi </w:t>
      </w:r>
      <w:r w:rsidRPr="00E3108C">
        <w:rPr>
          <w:i/>
          <w:iCs/>
        </w:rPr>
        <w:t>“</w:t>
      </w:r>
      <w:proofErr w:type="spellStart"/>
      <w:r w:rsidRPr="00E3108C">
        <w:rPr>
          <w:i/>
          <w:iCs/>
        </w:rPr>
        <w:t>Eyvahlar</w:t>
      </w:r>
      <w:proofErr w:type="spellEnd"/>
      <w:r w:rsidRPr="00E3108C">
        <w:rPr>
          <w:i/>
          <w:iCs/>
        </w:rPr>
        <w:t xml:space="preserve"> olsun sizin Allah’tan başka taptıklarınıza!” </w:t>
      </w:r>
      <w:r>
        <w:t>diyebilmeliyiz.</w:t>
      </w:r>
    </w:p>
    <w:p w14:paraId="34EBB9F8" w14:textId="77777777" w:rsidR="008A61E4" w:rsidRPr="00E3108C" w:rsidRDefault="008A61E4" w:rsidP="00E3108C">
      <w:pPr>
        <w:ind w:firstLine="567"/>
        <w:jc w:val="both"/>
        <w:rPr>
          <w:b/>
          <w:bCs/>
        </w:rPr>
      </w:pPr>
      <w:r w:rsidRPr="00E3108C">
        <w:rPr>
          <w:b/>
          <w:bCs/>
        </w:rPr>
        <w:t>4-) Eylemsizlik Sorunu</w:t>
      </w:r>
    </w:p>
    <w:p w14:paraId="524A38EF" w14:textId="77777777" w:rsidR="008A61E4" w:rsidRDefault="008A61E4" w:rsidP="00E3108C">
      <w:pPr>
        <w:ind w:firstLine="567"/>
        <w:jc w:val="both"/>
      </w:pPr>
      <w:r>
        <w:t xml:space="preserve">Kısacası hareketsizlik, </w:t>
      </w:r>
      <w:proofErr w:type="spellStart"/>
      <w:r>
        <w:t>amelsizlik</w:t>
      </w:r>
      <w:proofErr w:type="spellEnd"/>
      <w:r>
        <w:t xml:space="preserve"> sorunu… İman var, amel yok. Canlılık, dinamizm yok. Kötülükle mücadele ruhu, azim yok… Eylem yok yani. Örneğin okuma ve anlatma eylemi en büyük İslamî eylemlerdendir. Öyle olmasaydı Rabbimizin insana ilk emri </w:t>
      </w:r>
      <w:r w:rsidRPr="00E3108C">
        <w:rPr>
          <w:i/>
          <w:iCs/>
        </w:rPr>
        <w:t>“oku”</w:t>
      </w:r>
      <w:r>
        <w:t xml:space="preserve"> olur muydu? Namaz bir eylemdir, Tebliğ bir eylemdir. </w:t>
      </w:r>
    </w:p>
    <w:p w14:paraId="0476FA80" w14:textId="77777777" w:rsidR="008A61E4" w:rsidRDefault="008A61E4" w:rsidP="00E3108C">
      <w:pPr>
        <w:ind w:firstLine="567"/>
        <w:jc w:val="both"/>
      </w:pPr>
      <w:r>
        <w:t>Eylemsizlik rehavetten, konfordan kaynaklanıyor. Okuma, olmazsa olmazımızdır! Kâinat kitabını ve Kur’an’ı okumuyoruz. Böylece, zamanla haksızlığa karşı bağışıklık kazanıyoruz… Oysa İslam’dan gayrı bir davranış veya bir olayla karşı karşıya kaldığımızda, imanımızın bizi hemen refleks hareketiyle uyarması lâzım.</w:t>
      </w:r>
    </w:p>
    <w:p w14:paraId="6374B386" w14:textId="77777777" w:rsidR="008A61E4" w:rsidRPr="00E3108C" w:rsidRDefault="008A61E4" w:rsidP="00E3108C">
      <w:pPr>
        <w:ind w:firstLine="567"/>
        <w:jc w:val="both"/>
        <w:rPr>
          <w:b/>
          <w:bCs/>
        </w:rPr>
      </w:pPr>
      <w:r w:rsidRPr="00E3108C">
        <w:rPr>
          <w:b/>
          <w:bCs/>
        </w:rPr>
        <w:t>5-) Değersizlik Sorunu</w:t>
      </w:r>
    </w:p>
    <w:p w14:paraId="0F181045" w14:textId="77777777" w:rsidR="008A61E4" w:rsidRDefault="008A61E4" w:rsidP="00E3108C">
      <w:pPr>
        <w:ind w:firstLine="567"/>
        <w:jc w:val="both"/>
      </w:pPr>
      <w:r>
        <w:t>Değer yitimi, değerlerimizden ve doğrularımızdan vazgeçen, değerlerimizi fiyatlandırmaya; dünyalık menfaatlere götüren zihin yapısıdır. İslam’ın değerlerinde çıkar hesabı yapmamalıyız.</w:t>
      </w:r>
    </w:p>
    <w:p w14:paraId="2934F2D2" w14:textId="77777777" w:rsidR="008A61E4" w:rsidRDefault="008A61E4" w:rsidP="00E3108C">
      <w:pPr>
        <w:ind w:firstLine="567"/>
        <w:jc w:val="both"/>
      </w:pPr>
      <w:r>
        <w:lastRenderedPageBreak/>
        <w:t xml:space="preserve">Yoksa önümüze ömrü, yemek sofrasıyla tuvalet arasında geçen insan tipi çıkar. </w:t>
      </w:r>
    </w:p>
    <w:p w14:paraId="6F542E44" w14:textId="280DA35B" w:rsidR="008A61E4" w:rsidRDefault="008A61E4" w:rsidP="00E3108C">
      <w:pPr>
        <w:ind w:firstLine="567"/>
        <w:jc w:val="both"/>
      </w:pPr>
      <w:r>
        <w:t xml:space="preserve">Modernizm, kendi kutsalını kendisi üretti. Kapital kutsaldır, akıl kutsaldır, demokrasi kutsaldır dedi. Yani pozitivist yepyeni kutsallar piyasaya sundu. Vahyin kutsallarını bırakarak, kendi kutsallarını üretmeye başladı. </w:t>
      </w:r>
      <w:proofErr w:type="spellStart"/>
      <w:r>
        <w:t>Postmodernizm</w:t>
      </w:r>
      <w:proofErr w:type="spellEnd"/>
      <w:r>
        <w:t xml:space="preserve"> ise hiçbir kutsalı tanımadı, yok saydı hepsini… Topyekûn değersizleştirme operasyonu düzenledi özellikle genç beyinlere… Özgürlük sarhoşluğu altında insanları topladılar. Hâlbuki </w:t>
      </w:r>
      <w:r w:rsidR="00E3108C">
        <w:t>Allah Azze</w:t>
      </w:r>
      <w:r>
        <w:t xml:space="preserve"> ve Celle bize değer biçiyor; Kur’an’da </w:t>
      </w:r>
      <w:r w:rsidRPr="00E3108C">
        <w:rPr>
          <w:i/>
          <w:iCs/>
        </w:rPr>
        <w:t>“Allah tarafında en değerli olanınız, Allah’tan en çok korkanınızdır”</w:t>
      </w:r>
      <w:r w:rsidRPr="00E3108C">
        <w:rPr>
          <w:i/>
          <w:iCs/>
          <w:vertAlign w:val="superscript"/>
        </w:rPr>
        <w:t>3</w:t>
      </w:r>
      <w:r w:rsidRPr="00E3108C">
        <w:rPr>
          <w:i/>
          <w:iCs/>
        </w:rPr>
        <w:t xml:space="preserve"> </w:t>
      </w:r>
      <w:r>
        <w:t xml:space="preserve">buyruluyor. Mutluluk başarıda aranıyor, Allah rızasında aranmıyor ki! Taviz vermemeliyiz bu rüzgâra. Takip ettiğimiz hayat çizgisi bizi Allah’a götürüyor mu, götürmüyor mu, ona bakmalıyız… Her ne unsur bizi O’na götürüyor o hakikatimiz, her ne unsur bizi O’ndan uzaklaştırıyor o reddimiz olmalı. Siz Allah’ı ne kadar önemsiyorsanız, Allah da sizi o kadar önemser. </w:t>
      </w:r>
      <w:r w:rsidR="00E3108C">
        <w:t xml:space="preserve">Rabbimiz; </w:t>
      </w:r>
      <w:r w:rsidR="00E3108C" w:rsidRPr="00E3108C">
        <w:rPr>
          <w:i/>
          <w:iCs/>
        </w:rPr>
        <w:t>“</w:t>
      </w:r>
      <w:r w:rsidRPr="00E3108C">
        <w:rPr>
          <w:i/>
          <w:iCs/>
        </w:rPr>
        <w:t>Beni anın ki ben de sizi anayım”</w:t>
      </w:r>
      <w:r w:rsidRPr="00E3108C">
        <w:rPr>
          <w:i/>
          <w:iCs/>
          <w:vertAlign w:val="superscript"/>
        </w:rPr>
        <w:t>4</w:t>
      </w:r>
      <w:r w:rsidRPr="00E3108C">
        <w:rPr>
          <w:i/>
          <w:iCs/>
        </w:rPr>
        <w:t xml:space="preserve"> </w:t>
      </w:r>
      <w:r>
        <w:t xml:space="preserve">buyuruyor. </w:t>
      </w:r>
      <w:proofErr w:type="spellStart"/>
      <w:r>
        <w:t>Beyyine</w:t>
      </w:r>
      <w:proofErr w:type="spellEnd"/>
      <w:r>
        <w:t xml:space="preserve"> suresinde </w:t>
      </w:r>
      <w:r w:rsidRPr="00E3108C">
        <w:rPr>
          <w:i/>
          <w:iCs/>
        </w:rPr>
        <w:t>ise “Allah onlardan razı olmuştur, onlar da Rablerinden razı olmuşlardır”</w:t>
      </w:r>
      <w:r w:rsidRPr="00E3108C">
        <w:rPr>
          <w:i/>
          <w:iCs/>
          <w:vertAlign w:val="superscript"/>
        </w:rPr>
        <w:t>5</w:t>
      </w:r>
      <w:r w:rsidRPr="00E3108C">
        <w:rPr>
          <w:vertAlign w:val="superscript"/>
        </w:rPr>
        <w:t xml:space="preserve"> </w:t>
      </w:r>
      <w:r>
        <w:t xml:space="preserve">buyruluyor. </w:t>
      </w:r>
    </w:p>
    <w:p w14:paraId="0B7FC797" w14:textId="77777777" w:rsidR="008A61E4" w:rsidRPr="00E3108C" w:rsidRDefault="008A61E4" w:rsidP="00E3108C">
      <w:pPr>
        <w:ind w:firstLine="567"/>
        <w:jc w:val="both"/>
        <w:rPr>
          <w:b/>
          <w:bCs/>
        </w:rPr>
      </w:pPr>
      <w:r w:rsidRPr="00E3108C">
        <w:rPr>
          <w:b/>
          <w:bCs/>
        </w:rPr>
        <w:t>7-) Duyarsızlık Sorunu</w:t>
      </w:r>
    </w:p>
    <w:p w14:paraId="40189A16" w14:textId="77777777" w:rsidR="008A61E4" w:rsidRDefault="008A61E4" w:rsidP="00E3108C">
      <w:pPr>
        <w:ind w:firstLine="567"/>
        <w:jc w:val="both"/>
      </w:pPr>
      <w:r>
        <w:t>Kapitalist sistem, insanı özellikle de gençleri robotlaştırıyor. Böyle olunca gençler, İslam’ın sancısını yüreğinde duymuyor, hissetmiyor. Müslümanlar birbirlerinin acısını hissetmiyor. Sen Allah’a yürüyerek gelirsen, Allah da sana koşarak gelir. Allah cenneti yaklaştırarak, bizlere bu kadar değer veriyor, iltifat ediyor. Biz de O’nun istediği şekilde kul olmalıyız. Duyarsız Müslüman, tepkisiz, sönük, içine kapanık insandır. Kendi nefsi için yaşar. Kendisi için kazanır, kendisi için düşünür. Başka derdi, tasası yoktur; kısacası sömürülmüştür…6</w:t>
      </w:r>
    </w:p>
    <w:p w14:paraId="0ADC1A9B" w14:textId="3A358B67" w:rsidR="00E84037" w:rsidRDefault="008A61E4" w:rsidP="00E3108C">
      <w:pPr>
        <w:ind w:firstLine="567"/>
        <w:jc w:val="both"/>
      </w:pPr>
      <w:r>
        <w:t xml:space="preserve">Rabbimiz gençliğinin kıymetini bilen ve ömrünün en verimli yıllarını Rabbi </w:t>
      </w:r>
      <w:r w:rsidR="00E3108C">
        <w:t>uğrunda feda</w:t>
      </w:r>
      <w:r>
        <w:t xml:space="preserve"> eden gençlerimizin sayısını artırsın. (Âmin)</w:t>
      </w:r>
    </w:p>
    <w:p w14:paraId="583409A5" w14:textId="77777777" w:rsidR="00E3108C" w:rsidRPr="00E3108C" w:rsidRDefault="00E3108C" w:rsidP="00E3108C">
      <w:pPr>
        <w:rPr>
          <w:sz w:val="18"/>
          <w:szCs w:val="18"/>
        </w:rPr>
      </w:pPr>
      <w:r w:rsidRPr="00E3108C">
        <w:rPr>
          <w:sz w:val="18"/>
          <w:szCs w:val="18"/>
        </w:rPr>
        <w:t xml:space="preserve">1. </w:t>
      </w:r>
      <w:proofErr w:type="spellStart"/>
      <w:r w:rsidRPr="00E3108C">
        <w:rPr>
          <w:sz w:val="18"/>
          <w:szCs w:val="18"/>
        </w:rPr>
        <w:t>Âl</w:t>
      </w:r>
      <w:proofErr w:type="spellEnd"/>
      <w:r w:rsidRPr="00E3108C">
        <w:rPr>
          <w:sz w:val="18"/>
          <w:szCs w:val="18"/>
        </w:rPr>
        <w:t>-i İmran, 64</w:t>
      </w:r>
    </w:p>
    <w:p w14:paraId="5F62EAC3" w14:textId="77777777" w:rsidR="00E3108C" w:rsidRPr="00E3108C" w:rsidRDefault="00E3108C" w:rsidP="00E3108C">
      <w:pPr>
        <w:rPr>
          <w:sz w:val="18"/>
          <w:szCs w:val="18"/>
        </w:rPr>
      </w:pPr>
      <w:r w:rsidRPr="00E3108C">
        <w:rPr>
          <w:sz w:val="18"/>
          <w:szCs w:val="18"/>
        </w:rPr>
        <w:t>2. Hicr, 29</w:t>
      </w:r>
    </w:p>
    <w:p w14:paraId="70D5234A" w14:textId="77777777" w:rsidR="00E3108C" w:rsidRPr="00E3108C" w:rsidRDefault="00E3108C" w:rsidP="00E3108C">
      <w:pPr>
        <w:rPr>
          <w:sz w:val="18"/>
          <w:szCs w:val="18"/>
        </w:rPr>
      </w:pPr>
      <w:r w:rsidRPr="00E3108C">
        <w:rPr>
          <w:sz w:val="18"/>
          <w:szCs w:val="18"/>
        </w:rPr>
        <w:t>3. Hucurat, 13</w:t>
      </w:r>
    </w:p>
    <w:p w14:paraId="07238C98" w14:textId="77777777" w:rsidR="00E3108C" w:rsidRDefault="00E3108C" w:rsidP="00E3108C">
      <w:pPr>
        <w:rPr>
          <w:sz w:val="18"/>
          <w:szCs w:val="18"/>
        </w:rPr>
      </w:pPr>
      <w:r w:rsidRPr="00E3108C">
        <w:rPr>
          <w:sz w:val="18"/>
          <w:szCs w:val="18"/>
        </w:rPr>
        <w:t>4. Bakara, 152</w:t>
      </w:r>
    </w:p>
    <w:p w14:paraId="10DAE840" w14:textId="7F44A2B9" w:rsidR="00E3108C" w:rsidRPr="00E3108C" w:rsidRDefault="00E3108C" w:rsidP="00E3108C">
      <w:pPr>
        <w:rPr>
          <w:sz w:val="18"/>
          <w:szCs w:val="18"/>
        </w:rPr>
      </w:pPr>
      <w:r w:rsidRPr="00E3108C">
        <w:rPr>
          <w:sz w:val="18"/>
          <w:szCs w:val="18"/>
        </w:rPr>
        <w:t xml:space="preserve">5. </w:t>
      </w:r>
      <w:proofErr w:type="spellStart"/>
      <w:r w:rsidRPr="00E3108C">
        <w:rPr>
          <w:sz w:val="18"/>
          <w:szCs w:val="18"/>
        </w:rPr>
        <w:t>Beyyine</w:t>
      </w:r>
      <w:proofErr w:type="spellEnd"/>
      <w:r w:rsidRPr="00E3108C">
        <w:rPr>
          <w:sz w:val="18"/>
          <w:szCs w:val="18"/>
        </w:rPr>
        <w:t>, 8</w:t>
      </w:r>
    </w:p>
    <w:p w14:paraId="3331C5B6" w14:textId="6B17E2A7" w:rsidR="00E3108C" w:rsidRPr="00E3108C" w:rsidRDefault="00E3108C" w:rsidP="00E3108C">
      <w:pPr>
        <w:rPr>
          <w:sz w:val="18"/>
          <w:szCs w:val="18"/>
        </w:rPr>
      </w:pPr>
      <w:r w:rsidRPr="00E3108C">
        <w:rPr>
          <w:sz w:val="18"/>
          <w:szCs w:val="18"/>
        </w:rPr>
        <w:t>6. Dinimizde Aile ve İslam’da Aile Eseri - Gençlik Sorunları</w:t>
      </w:r>
      <w:r w:rsidR="006939C7">
        <w:rPr>
          <w:sz w:val="18"/>
          <w:szCs w:val="18"/>
        </w:rPr>
        <w:t xml:space="preserve"> </w:t>
      </w:r>
      <w:r w:rsidRPr="00E3108C">
        <w:rPr>
          <w:sz w:val="18"/>
          <w:szCs w:val="18"/>
        </w:rPr>
        <w:t>yazısından derleme yapılmıştır.</w:t>
      </w:r>
    </w:p>
    <w:sectPr w:rsidR="00E3108C" w:rsidRPr="00E3108C" w:rsidSect="006939C7">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E68600" w14:textId="77777777" w:rsidR="007D1DEA" w:rsidRDefault="007D1DEA" w:rsidP="00E3108C">
      <w:pPr>
        <w:spacing w:after="0" w:line="240" w:lineRule="auto"/>
      </w:pPr>
      <w:r>
        <w:separator/>
      </w:r>
    </w:p>
  </w:endnote>
  <w:endnote w:type="continuationSeparator" w:id="0">
    <w:p w14:paraId="7C1B35E2" w14:textId="77777777" w:rsidR="007D1DEA" w:rsidRDefault="007D1DEA" w:rsidP="00E310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9F909F" w14:textId="3CB7A041" w:rsidR="00E3108C" w:rsidRPr="006939C7" w:rsidRDefault="00E3108C" w:rsidP="006939C7">
    <w:pPr>
      <w:tabs>
        <w:tab w:val="center" w:pos="4536"/>
        <w:tab w:val="right" w:pos="9072"/>
      </w:tabs>
      <w:spacing w:after="0" w:line="240" w:lineRule="auto"/>
      <w:jc w:val="center"/>
      <w:rPr>
        <w:rFonts w:ascii="Calibri" w:eastAsia="Calibri" w:hAnsi="Calibri" w:cs="Times New Roman"/>
        <w:b/>
        <w:bCs/>
        <w:lang w:eastAsia="tr-TR"/>
      </w:rPr>
    </w:pPr>
    <w:bookmarkStart w:id="1" w:name="_Hlk65404209"/>
    <w:r>
      <w:rPr>
        <w:rFonts w:ascii="Calibri" w:eastAsia="Calibri" w:hAnsi="Calibri" w:cs="Times New Roman"/>
        <w:b/>
        <w:bCs/>
        <w:lang w:eastAsia="tr-TR"/>
      </w:rPr>
      <w:t xml:space="preserve">FND 38.Sayı-Haziran 2014                   </w:t>
    </w:r>
    <w:r w:rsidR="006939C7">
      <w:rPr>
        <w:rFonts w:ascii="Calibri" w:eastAsia="Calibri" w:hAnsi="Calibri" w:cs="Times New Roman"/>
        <w:b/>
        <w:bCs/>
        <w:lang w:eastAsia="tr-TR"/>
      </w:rPr>
      <w:t xml:space="preserve">                                  </w:t>
    </w:r>
    <w:r>
      <w:rPr>
        <w:rFonts w:ascii="Calibri" w:eastAsia="Calibri" w:hAnsi="Calibri" w:cs="Times New Roman"/>
        <w:b/>
        <w:bCs/>
        <w:lang w:eastAsia="tr-TR"/>
      </w:rPr>
      <w:t xml:space="preserve">                                                                                  </w:t>
    </w:r>
    <w:hyperlink r:id="rId1" w:history="1">
      <w:r>
        <w:rPr>
          <w:rStyle w:val="Kpr"/>
          <w:rFonts w:ascii="Calibri" w:eastAsia="Calibri" w:hAnsi="Calibri" w:cs="Times New Roman"/>
          <w:b/>
          <w:bCs/>
          <w:color w:val="0563C1"/>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6D55AB" w14:textId="77777777" w:rsidR="007D1DEA" w:rsidRDefault="007D1DEA" w:rsidP="00E3108C">
      <w:pPr>
        <w:spacing w:after="0" w:line="240" w:lineRule="auto"/>
      </w:pPr>
      <w:r>
        <w:separator/>
      </w:r>
    </w:p>
  </w:footnote>
  <w:footnote w:type="continuationSeparator" w:id="0">
    <w:p w14:paraId="3F1071A6" w14:textId="77777777" w:rsidR="007D1DEA" w:rsidRDefault="007D1DEA" w:rsidP="00E310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3B96E0" w14:textId="71C02DC9" w:rsidR="006939C7" w:rsidRPr="006939C7" w:rsidRDefault="006939C7" w:rsidP="006939C7">
    <w:pPr>
      <w:jc w:val="right"/>
      <w:rPr>
        <w:b/>
        <w:sz w:val="34"/>
        <w:szCs w:val="34"/>
      </w:rPr>
    </w:pPr>
    <w:r>
      <w:tab/>
    </w:r>
    <w:r w:rsidRPr="006939C7">
      <w:rPr>
        <w:b/>
        <w:sz w:val="34"/>
        <w:szCs w:val="34"/>
      </w:rPr>
      <w:t>ARAŞTIRMA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61E4"/>
    <w:rsid w:val="006939C7"/>
    <w:rsid w:val="007D1DEA"/>
    <w:rsid w:val="008A61E4"/>
    <w:rsid w:val="00E3108C"/>
    <w:rsid w:val="00E8403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3D211"/>
  <w15:chartTrackingRefBased/>
  <w15:docId w15:val="{B30B41D3-A811-45DD-AAE8-BE62CE1AD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3108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3108C"/>
  </w:style>
  <w:style w:type="paragraph" w:styleId="Altbilgi">
    <w:name w:val="footer"/>
    <w:basedOn w:val="Normal"/>
    <w:link w:val="AltbilgiChar"/>
    <w:uiPriority w:val="99"/>
    <w:unhideWhenUsed/>
    <w:rsid w:val="00E3108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3108C"/>
  </w:style>
  <w:style w:type="character" w:styleId="Kpr">
    <w:name w:val="Hyperlink"/>
    <w:basedOn w:val="VarsaylanParagrafYazTipi"/>
    <w:uiPriority w:val="99"/>
    <w:semiHidden/>
    <w:unhideWhenUsed/>
    <w:rsid w:val="00E3108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2544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878</Words>
  <Characters>5007</Characters>
  <Application>Microsoft Office Word</Application>
  <DocSecurity>0</DocSecurity>
  <Lines>41</Lines>
  <Paragraphs>11</Paragraphs>
  <ScaleCrop>false</ScaleCrop>
  <Company/>
  <LinksUpToDate>false</LinksUpToDate>
  <CharactersWithSpaces>5874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2017-05-24T13:28:00Z</dcterms:created>
  <dcterms:modified xsi:type="dcterms:W3CDTF">2021-09-15T14:05:00Z</dcterms:modified>
</cp:coreProperties>
</file>