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431" w:rsidRPr="00E04431" w:rsidRDefault="00E04431" w:rsidP="00E04431">
      <w:pPr>
        <w:jc w:val="both"/>
        <w:rPr>
          <w:b/>
          <w:bCs/>
        </w:rPr>
      </w:pPr>
      <w:bookmarkStart w:id="0" w:name="_GoBack"/>
      <w:r w:rsidRPr="00E04431">
        <w:rPr>
          <w:b/>
          <w:bCs/>
        </w:rPr>
        <w:t>Muhterem Alparslan Kuytul</w:t>
      </w:r>
      <w:r>
        <w:rPr>
          <w:b/>
          <w:bCs/>
        </w:rPr>
        <w:t xml:space="preserve"> </w:t>
      </w:r>
      <w:r w:rsidRPr="00E04431">
        <w:rPr>
          <w:b/>
          <w:bCs/>
        </w:rPr>
        <w:t>Hocaefendi’nin İsrail’in Filistin’e yaptığı</w:t>
      </w:r>
      <w:r>
        <w:rPr>
          <w:b/>
          <w:bCs/>
        </w:rPr>
        <w:t xml:space="preserve"> </w:t>
      </w:r>
      <w:r w:rsidRPr="00E04431">
        <w:rPr>
          <w:b/>
          <w:bCs/>
        </w:rPr>
        <w:t xml:space="preserve">saldırıları </w:t>
      </w:r>
      <w:proofErr w:type="spellStart"/>
      <w:r w:rsidRPr="00E04431">
        <w:rPr>
          <w:b/>
          <w:bCs/>
        </w:rPr>
        <w:t>tel’in</w:t>
      </w:r>
      <w:proofErr w:type="spellEnd"/>
      <w:r w:rsidRPr="00E04431">
        <w:rPr>
          <w:b/>
          <w:bCs/>
        </w:rPr>
        <w:t xml:space="preserve"> ve İsrail’e destek olanları</w:t>
      </w:r>
      <w:r>
        <w:rPr>
          <w:b/>
          <w:bCs/>
        </w:rPr>
        <w:t xml:space="preserve"> </w:t>
      </w:r>
      <w:r w:rsidRPr="00E04431">
        <w:rPr>
          <w:b/>
          <w:bCs/>
        </w:rPr>
        <w:t>kınayan mesajı:</w:t>
      </w:r>
    </w:p>
    <w:p w:rsidR="00173B5E" w:rsidRDefault="00E04431" w:rsidP="00E04431">
      <w:pPr>
        <w:jc w:val="both"/>
      </w:pPr>
      <w:r w:rsidRPr="00E04431">
        <w:rPr>
          <w:b/>
          <w:bCs/>
          <w:i/>
          <w:iCs/>
        </w:rPr>
        <w:t>“Öncelikle İsrail’in bu haince ve alçakça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>saldırılarını lanetliyoruz.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>İsrail’in bu alçakça saldırılarından onlar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>kadar Amerika ve Avrupa yani tüm Batı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>Devletleri sorumludur. Ve asıl sorgulanması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>gereken bu zalimleri doğuran ve destekleyen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 xml:space="preserve">Batı </w:t>
      </w:r>
      <w:proofErr w:type="spellStart"/>
      <w:r w:rsidRPr="00E04431">
        <w:rPr>
          <w:b/>
          <w:bCs/>
          <w:i/>
          <w:iCs/>
        </w:rPr>
        <w:t>Medeniyeti’dir</w:t>
      </w:r>
      <w:proofErr w:type="spellEnd"/>
      <w:r w:rsidRPr="00E04431">
        <w:rPr>
          <w:b/>
          <w:bCs/>
          <w:i/>
          <w:iCs/>
        </w:rPr>
        <w:t>. Ayrıca Batılı devletlerle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>ilişkilerin bozulmaması için zulme sessiz kalan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>ve bu zalimlerle ilişkilerini normal bir şekilde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 xml:space="preserve">sürdürenler de bu zulümden </w:t>
      </w:r>
      <w:proofErr w:type="spellStart"/>
      <w:r w:rsidRPr="00E04431">
        <w:rPr>
          <w:b/>
          <w:bCs/>
          <w:i/>
          <w:iCs/>
        </w:rPr>
        <w:t>mes’uldürler</w:t>
      </w:r>
      <w:proofErr w:type="spellEnd"/>
      <w:r w:rsidRPr="00E04431">
        <w:rPr>
          <w:b/>
          <w:bCs/>
          <w:i/>
          <w:iCs/>
        </w:rPr>
        <w:t>.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>Yapılan bu zulümlere karşı, milyonlarca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>Müslüman’ı uyandırmadan ve eğitmeden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>gerçek bir mücadele yapabilmek mümkün</w:t>
      </w:r>
      <w:r>
        <w:rPr>
          <w:b/>
          <w:bCs/>
          <w:i/>
          <w:iCs/>
        </w:rPr>
        <w:t xml:space="preserve"> </w:t>
      </w:r>
      <w:r w:rsidRPr="00E04431">
        <w:rPr>
          <w:b/>
          <w:bCs/>
          <w:i/>
          <w:iCs/>
        </w:rPr>
        <w:t>olmayacaktır.”</w:t>
      </w:r>
      <w:bookmarkEnd w:id="0"/>
    </w:p>
    <w:sectPr w:rsidR="00173B5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973" w:rsidRDefault="007B0973" w:rsidP="00E04431">
      <w:pPr>
        <w:spacing w:after="0" w:line="240" w:lineRule="auto"/>
      </w:pPr>
      <w:r>
        <w:separator/>
      </w:r>
    </w:p>
  </w:endnote>
  <w:endnote w:type="continuationSeparator" w:id="0">
    <w:p w:rsidR="007B0973" w:rsidRDefault="007B0973" w:rsidP="00E044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973" w:rsidRDefault="007B0973" w:rsidP="00E04431">
      <w:pPr>
        <w:spacing w:after="0" w:line="240" w:lineRule="auto"/>
      </w:pPr>
      <w:r>
        <w:separator/>
      </w:r>
    </w:p>
  </w:footnote>
  <w:footnote w:type="continuationSeparator" w:id="0">
    <w:p w:rsidR="007B0973" w:rsidRDefault="007B0973" w:rsidP="00E044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4431" w:rsidRPr="00E04431" w:rsidRDefault="00E04431" w:rsidP="00E04431">
    <w:pPr>
      <w:pStyle w:val="stbilgi"/>
      <w:jc w:val="right"/>
      <w:rPr>
        <w:b/>
        <w:sz w:val="34"/>
        <w:szCs w:val="34"/>
      </w:rPr>
    </w:pPr>
    <w:r w:rsidRPr="00E04431">
      <w:rPr>
        <w:b/>
        <w:sz w:val="34"/>
        <w:szCs w:val="34"/>
      </w:rPr>
      <w:t>KINAMA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4FB"/>
    <w:rsid w:val="00173B5E"/>
    <w:rsid w:val="007B0973"/>
    <w:rsid w:val="00C174FB"/>
    <w:rsid w:val="00E04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2C7C05-5558-40F0-AFED-1386C58BD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044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04431"/>
  </w:style>
  <w:style w:type="paragraph" w:styleId="Altbilgi">
    <w:name w:val="footer"/>
    <w:basedOn w:val="Normal"/>
    <w:link w:val="AltbilgiChar"/>
    <w:uiPriority w:val="99"/>
    <w:unhideWhenUsed/>
    <w:rsid w:val="00E044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044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2021-10-09T13:14:00Z</dcterms:created>
  <dcterms:modified xsi:type="dcterms:W3CDTF">2021-10-09T13:16:00Z</dcterms:modified>
</cp:coreProperties>
</file>