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2F510" w14:textId="77777777" w:rsidR="00121B37" w:rsidRPr="0098564A" w:rsidRDefault="00121B37" w:rsidP="0098564A">
      <w:pPr>
        <w:jc w:val="center"/>
        <w:rPr>
          <w:rFonts w:ascii="Calibri" w:hAnsi="Calibri" w:cs="Calibri"/>
          <w:b/>
          <w:bCs/>
          <w:sz w:val="50"/>
          <w:szCs w:val="50"/>
        </w:rPr>
      </w:pPr>
      <w:r w:rsidRPr="0098564A">
        <w:rPr>
          <w:rFonts w:ascii="Calibri" w:hAnsi="Calibri" w:cs="Calibri"/>
          <w:b/>
          <w:bCs/>
          <w:sz w:val="50"/>
          <w:szCs w:val="50"/>
        </w:rPr>
        <w:t>Ankara’da 4 Furkan Derneğine Yönelik Mühürleme Kararını Kınama!</w:t>
      </w:r>
    </w:p>
    <w:p w14:paraId="3CEC2CEB" w14:textId="77777777" w:rsidR="00121B37" w:rsidRPr="0098564A" w:rsidRDefault="00121B37" w:rsidP="0098564A">
      <w:pPr>
        <w:ind w:firstLine="708"/>
        <w:jc w:val="both"/>
        <w:rPr>
          <w:rFonts w:ascii="Calibri" w:hAnsi="Calibri" w:cs="Calibri"/>
          <w:sz w:val="22"/>
          <w:szCs w:val="22"/>
        </w:rPr>
      </w:pPr>
      <w:r w:rsidRPr="0098564A">
        <w:rPr>
          <w:rFonts w:ascii="Calibri" w:hAnsi="Calibri" w:cs="Calibri"/>
          <w:sz w:val="22"/>
          <w:szCs w:val="22"/>
        </w:rPr>
        <w:t xml:space="preserve">22 Temmuz 2025’te Ankara’da faaliyet gösteren Furkan Eğitim ve Araştırma Derneği’nin merkez binası </w:t>
      </w:r>
      <w:proofErr w:type="gramStart"/>
      <w:r w:rsidRPr="0098564A">
        <w:rPr>
          <w:rFonts w:ascii="Calibri" w:hAnsi="Calibri" w:cs="Calibri"/>
          <w:sz w:val="22"/>
          <w:szCs w:val="22"/>
        </w:rPr>
        <w:t>ile birlikte</w:t>
      </w:r>
      <w:proofErr w:type="gramEnd"/>
      <w:r w:rsidRPr="0098564A">
        <w:rPr>
          <w:rFonts w:ascii="Calibri" w:hAnsi="Calibri" w:cs="Calibri"/>
          <w:sz w:val="22"/>
          <w:szCs w:val="22"/>
        </w:rPr>
        <w:t> Sincan, Şentepe ve Ulus’ta bulunan toplam 4 şubesi, hiçbir hukuki dayanağı bulunmayan, garabet gerekçelerle mühürlenmiştir. İl Dernekler Müdürlüğü görevlileri, söz konusu derneklere “denetim” söylemiyle gelmiş, ardından “izinsiz lokal kurulduğu” iddiasıyla idari para cezası kesmiş ve hemen akabinde 4 derneği birden mühürlemiştir.</w:t>
      </w:r>
    </w:p>
    <w:p w14:paraId="24A81A88" w14:textId="6234666D" w:rsidR="00121B37" w:rsidRPr="0098564A" w:rsidRDefault="00121B37" w:rsidP="0098564A">
      <w:pPr>
        <w:ind w:firstLine="708"/>
        <w:jc w:val="both"/>
        <w:rPr>
          <w:rFonts w:ascii="Calibri" w:hAnsi="Calibri" w:cs="Calibri"/>
          <w:sz w:val="22"/>
          <w:szCs w:val="22"/>
        </w:rPr>
      </w:pPr>
      <w:r w:rsidRPr="0098564A">
        <w:rPr>
          <w:rFonts w:ascii="Calibri" w:hAnsi="Calibri" w:cs="Calibri"/>
          <w:sz w:val="22"/>
          <w:szCs w:val="22"/>
        </w:rPr>
        <w:t>Herkes tarafından bilinmektedir ki bu mühürleme kararı, Furkan Hareketi’ne yönelik baskı zincirine eklenen yeni bir halkadır! Kamuoyunu yanıltmak için ortaya atılan “lokal amaçlı kullanımlar” ve “alkollü içki içilmesi ihtimali” gibi asılsız ve gerçeklikten tamamen uzak iddialar, bu hukuksuz karara kılıf olarak uydurulmuştur. Furkan Hareketi’nin derneklerinde böyle bir durum mümkün değildir! Bu keyfi ve maksatlı uygulama, tamamen siyasi bir karalama kampanyasıdır.</w:t>
      </w:r>
    </w:p>
    <w:p w14:paraId="600E9BB6" w14:textId="77777777" w:rsidR="00121B37" w:rsidRPr="0098564A" w:rsidRDefault="00121B37" w:rsidP="0098564A">
      <w:pPr>
        <w:ind w:firstLine="708"/>
        <w:jc w:val="both"/>
        <w:rPr>
          <w:rFonts w:ascii="Calibri" w:hAnsi="Calibri" w:cs="Calibri"/>
          <w:b/>
          <w:bCs/>
          <w:sz w:val="22"/>
          <w:szCs w:val="22"/>
        </w:rPr>
      </w:pPr>
      <w:r w:rsidRPr="0098564A">
        <w:rPr>
          <w:rFonts w:ascii="Calibri" w:hAnsi="Calibri" w:cs="Calibri"/>
          <w:b/>
          <w:bCs/>
          <w:sz w:val="22"/>
          <w:szCs w:val="22"/>
        </w:rPr>
        <w:t>Ankara Valiliği’nin Sistematik Ambargosu Devam Ediyor</w:t>
      </w:r>
    </w:p>
    <w:p w14:paraId="2B7879D3" w14:textId="77777777" w:rsidR="00121B37" w:rsidRPr="0098564A" w:rsidRDefault="00121B37" w:rsidP="0098564A">
      <w:pPr>
        <w:jc w:val="both"/>
        <w:rPr>
          <w:rFonts w:ascii="Calibri" w:hAnsi="Calibri" w:cs="Calibri"/>
          <w:sz w:val="22"/>
          <w:szCs w:val="22"/>
        </w:rPr>
      </w:pPr>
      <w:r w:rsidRPr="0098564A">
        <w:rPr>
          <w:rFonts w:ascii="Calibri" w:hAnsi="Calibri" w:cs="Calibri"/>
          <w:sz w:val="22"/>
          <w:szCs w:val="22"/>
        </w:rPr>
        <w:t>Ankara Valiliği, 2014 yılından bu yana Furkan Hareketi’ne yönelik sistematik bir ambargo uygulamaktadır:</w:t>
      </w:r>
    </w:p>
    <w:p w14:paraId="47E64BEC" w14:textId="77777777" w:rsidR="00121B37" w:rsidRPr="0098564A" w:rsidRDefault="00121B37" w:rsidP="0098564A">
      <w:pPr>
        <w:pStyle w:val="ListeParagraf"/>
        <w:numPr>
          <w:ilvl w:val="0"/>
          <w:numId w:val="1"/>
        </w:numPr>
        <w:jc w:val="both"/>
        <w:rPr>
          <w:rFonts w:ascii="Calibri" w:hAnsi="Calibri" w:cs="Calibri"/>
          <w:sz w:val="22"/>
          <w:szCs w:val="22"/>
        </w:rPr>
      </w:pPr>
      <w:r w:rsidRPr="0098564A">
        <w:rPr>
          <w:rFonts w:ascii="Calibri" w:hAnsi="Calibri" w:cs="Calibri"/>
          <w:sz w:val="22"/>
          <w:szCs w:val="22"/>
        </w:rPr>
        <w:t>14 yıldır Furkan Hareketinin konferansları keyfi şekilde engellenmektedir,</w:t>
      </w:r>
    </w:p>
    <w:p w14:paraId="68FB8662" w14:textId="77777777" w:rsidR="00121B37" w:rsidRPr="0098564A" w:rsidRDefault="00121B37" w:rsidP="0098564A">
      <w:pPr>
        <w:pStyle w:val="ListeParagraf"/>
        <w:numPr>
          <w:ilvl w:val="0"/>
          <w:numId w:val="1"/>
        </w:numPr>
        <w:jc w:val="both"/>
        <w:rPr>
          <w:rFonts w:ascii="Calibri" w:hAnsi="Calibri" w:cs="Calibri"/>
          <w:sz w:val="22"/>
          <w:szCs w:val="22"/>
        </w:rPr>
      </w:pPr>
      <w:r w:rsidRPr="0098564A">
        <w:rPr>
          <w:rFonts w:ascii="Calibri" w:hAnsi="Calibri" w:cs="Calibri"/>
          <w:sz w:val="22"/>
          <w:szCs w:val="22"/>
        </w:rPr>
        <w:t>Yasal olarak tanınan yürüyüş ve basın açıklaması hakları hiçbir gerekçe gösterilmeden engellenmektedir.</w:t>
      </w:r>
    </w:p>
    <w:p w14:paraId="145F3BCA" w14:textId="77777777" w:rsidR="00121B37" w:rsidRPr="0098564A" w:rsidRDefault="00121B37" w:rsidP="0098564A">
      <w:pPr>
        <w:pStyle w:val="ListeParagraf"/>
        <w:numPr>
          <w:ilvl w:val="0"/>
          <w:numId w:val="1"/>
        </w:numPr>
        <w:jc w:val="both"/>
        <w:rPr>
          <w:rFonts w:ascii="Calibri" w:hAnsi="Calibri" w:cs="Calibri"/>
          <w:sz w:val="22"/>
          <w:szCs w:val="22"/>
        </w:rPr>
      </w:pPr>
      <w:r w:rsidRPr="0098564A">
        <w:rPr>
          <w:rFonts w:ascii="Calibri" w:hAnsi="Calibri" w:cs="Calibri"/>
          <w:sz w:val="22"/>
          <w:szCs w:val="22"/>
        </w:rPr>
        <w:t>Düğün salonları tehdit edilerek faaliyetler durdurulmaktadır,</w:t>
      </w:r>
    </w:p>
    <w:p w14:paraId="24857439" w14:textId="77777777" w:rsidR="00121B37" w:rsidRPr="0098564A" w:rsidRDefault="00121B37" w:rsidP="0098564A">
      <w:pPr>
        <w:pStyle w:val="ListeParagraf"/>
        <w:numPr>
          <w:ilvl w:val="0"/>
          <w:numId w:val="1"/>
        </w:numPr>
        <w:jc w:val="both"/>
        <w:rPr>
          <w:rFonts w:ascii="Calibri" w:hAnsi="Calibri" w:cs="Calibri"/>
          <w:sz w:val="22"/>
          <w:szCs w:val="22"/>
        </w:rPr>
      </w:pPr>
      <w:r w:rsidRPr="0098564A">
        <w:rPr>
          <w:rFonts w:ascii="Calibri" w:hAnsi="Calibri" w:cs="Calibri"/>
          <w:sz w:val="22"/>
          <w:szCs w:val="22"/>
        </w:rPr>
        <w:t xml:space="preserve">Alparslan Kuytul </w:t>
      </w:r>
      <w:proofErr w:type="spellStart"/>
      <w:r w:rsidRPr="0098564A">
        <w:rPr>
          <w:rFonts w:ascii="Calibri" w:hAnsi="Calibri" w:cs="Calibri"/>
          <w:sz w:val="22"/>
          <w:szCs w:val="22"/>
        </w:rPr>
        <w:t>Hocaefendi’nin</w:t>
      </w:r>
      <w:proofErr w:type="spellEnd"/>
      <w:r w:rsidRPr="0098564A">
        <w:rPr>
          <w:rFonts w:ascii="Calibri" w:hAnsi="Calibri" w:cs="Calibri"/>
          <w:sz w:val="22"/>
          <w:szCs w:val="22"/>
        </w:rPr>
        <w:t xml:space="preserve"> karşılanması ve uğurlanmasına dahi izin verilmemektedir,</w:t>
      </w:r>
    </w:p>
    <w:p w14:paraId="2EC87F42" w14:textId="67573847" w:rsidR="00121B37" w:rsidRPr="0098564A" w:rsidRDefault="00121B37" w:rsidP="0098564A">
      <w:pPr>
        <w:pStyle w:val="ListeParagraf"/>
        <w:numPr>
          <w:ilvl w:val="0"/>
          <w:numId w:val="1"/>
        </w:numPr>
        <w:jc w:val="both"/>
        <w:rPr>
          <w:rFonts w:ascii="Calibri" w:hAnsi="Calibri" w:cs="Calibri"/>
          <w:sz w:val="22"/>
          <w:szCs w:val="22"/>
        </w:rPr>
      </w:pPr>
      <w:r w:rsidRPr="0098564A">
        <w:rPr>
          <w:rFonts w:ascii="Calibri" w:hAnsi="Calibri" w:cs="Calibri"/>
          <w:sz w:val="22"/>
          <w:szCs w:val="22"/>
        </w:rPr>
        <w:t xml:space="preserve">Furkan Hareketi mensupları </w:t>
      </w:r>
      <w:r w:rsidR="0098564A" w:rsidRPr="0098564A">
        <w:rPr>
          <w:rFonts w:ascii="Calibri" w:hAnsi="Calibri" w:cs="Calibri"/>
          <w:sz w:val="22"/>
          <w:szCs w:val="22"/>
        </w:rPr>
        <w:t>fişlenmekte, tehdit</w:t>
      </w:r>
      <w:r w:rsidRPr="0098564A">
        <w:rPr>
          <w:rFonts w:ascii="Calibri" w:hAnsi="Calibri" w:cs="Calibri"/>
          <w:sz w:val="22"/>
          <w:szCs w:val="22"/>
        </w:rPr>
        <w:t xml:space="preserve"> edilmekte ve baskı altına alınmaktadır.</w:t>
      </w:r>
    </w:p>
    <w:p w14:paraId="5CC6C491"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2015 yılında yine benzer gerekçelerle Ankara-Sincan dernek binası mühürlenmiş, bir ay sonra geri açılmıştır.</w:t>
      </w:r>
    </w:p>
    <w:p w14:paraId="506FD45A"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2021 yılında Sincan Öncü Nesil Derneği aynı şekilde mühürlenmiş ve açılmıştır.</w:t>
      </w:r>
    </w:p>
    <w:p w14:paraId="4293CB3D" w14:textId="1816D8DB"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 xml:space="preserve">2024 yılında derneğin kapatılması için açılan davayı Furkan Hareketi mensuplarının kazanmasına rağmen, bu defa da hukuka aykırı başka </w:t>
      </w:r>
      <w:proofErr w:type="gramStart"/>
      <w:r w:rsidRPr="0098564A">
        <w:rPr>
          <w:rFonts w:ascii="Calibri" w:hAnsi="Calibri" w:cs="Calibri"/>
          <w:sz w:val="22"/>
          <w:szCs w:val="22"/>
        </w:rPr>
        <w:t>bir takım</w:t>
      </w:r>
      <w:proofErr w:type="gramEnd"/>
      <w:r w:rsidRPr="0098564A">
        <w:rPr>
          <w:rFonts w:ascii="Calibri" w:hAnsi="Calibri" w:cs="Calibri"/>
          <w:sz w:val="22"/>
          <w:szCs w:val="22"/>
        </w:rPr>
        <w:t xml:space="preserve"> yollar denenmiştir.</w:t>
      </w:r>
    </w:p>
    <w:p w14:paraId="3AE8C64A" w14:textId="77777777" w:rsidR="00121B37" w:rsidRPr="0098564A" w:rsidRDefault="00121B37" w:rsidP="0098564A">
      <w:pPr>
        <w:ind w:firstLine="360"/>
        <w:jc w:val="both"/>
        <w:rPr>
          <w:rFonts w:ascii="Calibri" w:hAnsi="Calibri" w:cs="Calibri"/>
          <w:b/>
          <w:bCs/>
          <w:sz w:val="22"/>
          <w:szCs w:val="22"/>
        </w:rPr>
      </w:pPr>
      <w:r w:rsidRPr="0098564A">
        <w:rPr>
          <w:rFonts w:ascii="Calibri" w:hAnsi="Calibri" w:cs="Calibri"/>
          <w:b/>
          <w:bCs/>
          <w:sz w:val="22"/>
          <w:szCs w:val="22"/>
        </w:rPr>
        <w:t>Ulus Meydanı’nda Basın Açıklaması!</w:t>
      </w:r>
    </w:p>
    <w:p w14:paraId="0F0BEAA4"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 xml:space="preserve">Hukuksuz mühürlenme kararının ardından Alparslan Kuytul </w:t>
      </w:r>
      <w:proofErr w:type="spellStart"/>
      <w:r w:rsidRPr="0098564A">
        <w:rPr>
          <w:rFonts w:ascii="Calibri" w:hAnsi="Calibri" w:cs="Calibri"/>
          <w:sz w:val="22"/>
          <w:szCs w:val="22"/>
        </w:rPr>
        <w:t>Hocaefendi</w:t>
      </w:r>
      <w:proofErr w:type="spellEnd"/>
      <w:r w:rsidRPr="0098564A">
        <w:rPr>
          <w:rFonts w:ascii="Calibri" w:hAnsi="Calibri" w:cs="Calibri"/>
          <w:sz w:val="22"/>
          <w:szCs w:val="22"/>
        </w:rPr>
        <w:t> </w:t>
      </w:r>
      <w:proofErr w:type="gramStart"/>
      <w:r w:rsidRPr="0098564A">
        <w:rPr>
          <w:rFonts w:ascii="Calibri" w:hAnsi="Calibri" w:cs="Calibri"/>
          <w:sz w:val="22"/>
          <w:szCs w:val="22"/>
        </w:rPr>
        <w:t>ile birlikte</w:t>
      </w:r>
      <w:proofErr w:type="gramEnd"/>
      <w:r w:rsidRPr="0098564A">
        <w:rPr>
          <w:rFonts w:ascii="Calibri" w:hAnsi="Calibri" w:cs="Calibri"/>
          <w:sz w:val="22"/>
          <w:szCs w:val="22"/>
        </w:rPr>
        <w:t xml:space="preserve"> birçok şehirden binlerce kişi Ankara’ya akın ederek bu kararı protesto etmiş, Ulus Meydanı’nda büyük bir basın açıklaması gerçekleştirilmiştir. Alparslan Kuytul </w:t>
      </w:r>
      <w:proofErr w:type="spellStart"/>
      <w:r w:rsidRPr="0098564A">
        <w:rPr>
          <w:rFonts w:ascii="Calibri" w:hAnsi="Calibri" w:cs="Calibri"/>
          <w:sz w:val="22"/>
          <w:szCs w:val="22"/>
        </w:rPr>
        <w:t>Hocaefendi’nin</w:t>
      </w:r>
      <w:proofErr w:type="spellEnd"/>
      <w:r w:rsidRPr="0098564A">
        <w:rPr>
          <w:rFonts w:ascii="Calibri" w:hAnsi="Calibri" w:cs="Calibri"/>
          <w:sz w:val="22"/>
          <w:szCs w:val="22"/>
        </w:rPr>
        <w:t xml:space="preserve"> konuşmacı olduğu bu mitingde Furkan Hareketi mensupları, haklı direnişini yüksek sesle yetkililere ve kamuoyuna ilân etmiştir. Alanda destek için gelen kitleye Çevik Kuvvet ekipleri ağır müdahalelerde bulunmuş, kitle baskı altına alınmak istenmiştir. Buna rağmen binlerce Furkan Hareketi mensubu, haklı tepkisini kararlılıkla sürdürmüş ve geri adım atmamıştır.</w:t>
      </w:r>
    </w:p>
    <w:p w14:paraId="3249ED74" w14:textId="3F8A13F6"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Allah rızası esas alınarak, toplumun faydası için çalışan kimseler tarafından tamamen gönüllülük esasıyla kurulmuş Furkan Hareketi Dernekleri, halısından kapısına kadar her detayıyla bizzat ilgilenilmiş; nice hayırlı faaliyetin yürütüldüğü, nice insanın dinini öğrendiği, ahlaksızlığın ve kötülüğün çoğaldığı bir çağda, toplumumuza umut kapısı olmuş mekânlardı. 22 Temmuz 2025 günü o kapılar mühürlendi…</w:t>
      </w:r>
    </w:p>
    <w:p w14:paraId="59275667"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Ama biz biliyoruz ki:</w:t>
      </w:r>
    </w:p>
    <w:p w14:paraId="552A9066"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Hakikat mühürlenmez, mücadele kapatılmaz!</w:t>
      </w:r>
    </w:p>
    <w:p w14:paraId="5CF270DF" w14:textId="5FDD707B"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lastRenderedPageBreak/>
        <w:t xml:space="preserve">Muhterem Alparslan Kuytul </w:t>
      </w:r>
      <w:proofErr w:type="spellStart"/>
      <w:r w:rsidRPr="0098564A">
        <w:rPr>
          <w:rFonts w:ascii="Calibri" w:hAnsi="Calibri" w:cs="Calibri"/>
          <w:sz w:val="22"/>
          <w:szCs w:val="22"/>
        </w:rPr>
        <w:t>Hocaefendi’nin</w:t>
      </w:r>
      <w:proofErr w:type="spellEnd"/>
      <w:r w:rsidRPr="0098564A">
        <w:rPr>
          <w:rFonts w:ascii="Calibri" w:hAnsi="Calibri" w:cs="Calibri"/>
          <w:sz w:val="22"/>
          <w:szCs w:val="22"/>
        </w:rPr>
        <w:t xml:space="preserve"> ifade ettiği gibi: </w:t>
      </w:r>
      <w:r w:rsidRPr="0098564A">
        <w:rPr>
          <w:rFonts w:ascii="Calibri" w:hAnsi="Calibri" w:cs="Calibri"/>
          <w:i/>
          <w:iCs/>
          <w:sz w:val="22"/>
          <w:szCs w:val="22"/>
        </w:rPr>
        <w:t>“Biz vakıflarda, derneklerde, konferans salonlarında doğmadık. Biz mahallelerde, evlerde başladık. Biz yürüyerek, bisikletle, mobiletle bu davaya hizmet ettik. Biz hiçbir zaman rahat yüzü görmedik. Vakıfları kapatırsanız evlerde devam ederiz. Sokaklar bizim, evler bizim, camiler bizim, meydanlar bizim, parklar bizim.”</w:t>
      </w:r>
    </w:p>
    <w:p w14:paraId="5BE0F05B"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Yıllardır süregelen sistematik zulümlere karşı Furkan Hareketi’nin gösterdiği refleksi gerek yetkililer gerek kamuoyu bilmektedir ki, bu karar Furkan Hareketini yolundan döndüremez ve sindiremez! Bu hareket evlerde başladı, sokaklarda büyüdü ve Allah’ın izniyle büyümeye devam edecektir!</w:t>
      </w:r>
    </w:p>
    <w:p w14:paraId="5F71A8A0" w14:textId="77777777" w:rsidR="00121B37" w:rsidRPr="0098564A" w:rsidRDefault="00121B37" w:rsidP="0098564A">
      <w:pPr>
        <w:ind w:firstLine="360"/>
        <w:jc w:val="both"/>
        <w:rPr>
          <w:rFonts w:ascii="Calibri" w:hAnsi="Calibri" w:cs="Calibri"/>
          <w:sz w:val="22"/>
          <w:szCs w:val="22"/>
        </w:rPr>
      </w:pPr>
      <w:r w:rsidRPr="0098564A">
        <w:rPr>
          <w:rFonts w:ascii="Calibri" w:hAnsi="Calibri" w:cs="Calibri"/>
          <w:sz w:val="22"/>
          <w:szCs w:val="22"/>
        </w:rPr>
        <w:t>Furkan Hareketi mensupları, bu açık hukuksuzluğa karşı gerekli tüm yasal işlemleri başlattıklarını, hukuki mücadelelerini kararlılıkla sürdüreceklerini kamuoyuna ilan ettiler. Bizler de Allah için kurulan hayır kapılarının tekrar açılması için sabırla, azimle ve kararlılıkla sürdürülen bu haklı mücadeleye destek oluyor ve bu zulmü tüm gücümüzle kınıyoruz.</w:t>
      </w:r>
    </w:p>
    <w:p w14:paraId="265EEC9A" w14:textId="77777777" w:rsidR="00121B37" w:rsidRPr="0098564A" w:rsidRDefault="00121B37" w:rsidP="0098564A">
      <w:pPr>
        <w:jc w:val="right"/>
        <w:rPr>
          <w:rFonts w:ascii="Calibri" w:hAnsi="Calibri" w:cs="Calibri"/>
          <w:b/>
          <w:bCs/>
          <w:i/>
          <w:iCs/>
          <w:sz w:val="22"/>
          <w:szCs w:val="22"/>
        </w:rPr>
      </w:pPr>
      <w:r w:rsidRPr="0098564A">
        <w:rPr>
          <w:rFonts w:ascii="Calibri" w:hAnsi="Calibri" w:cs="Calibri"/>
          <w:b/>
          <w:bCs/>
          <w:i/>
          <w:iCs/>
          <w:sz w:val="22"/>
          <w:szCs w:val="22"/>
        </w:rPr>
        <w:t>Furkan Nesli Dergisi</w:t>
      </w:r>
    </w:p>
    <w:p w14:paraId="6D1BF713" w14:textId="16B217E7" w:rsidR="00D80C08" w:rsidRPr="00121B37" w:rsidRDefault="00D80C08" w:rsidP="00121B37"/>
    <w:sectPr w:rsidR="00D80C08" w:rsidRPr="00121B37"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00F51" w14:textId="77777777" w:rsidR="001440E0" w:rsidRDefault="001440E0" w:rsidP="0098564A">
      <w:pPr>
        <w:spacing w:after="0" w:line="240" w:lineRule="auto"/>
      </w:pPr>
      <w:r>
        <w:separator/>
      </w:r>
    </w:p>
  </w:endnote>
  <w:endnote w:type="continuationSeparator" w:id="0">
    <w:p w14:paraId="37ACAF46" w14:textId="77777777" w:rsidR="001440E0" w:rsidRDefault="001440E0" w:rsidP="00985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21EBC" w14:textId="231E7327" w:rsidR="0098564A" w:rsidRPr="0098564A" w:rsidRDefault="0098564A">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1261B" w14:textId="77777777" w:rsidR="001440E0" w:rsidRDefault="001440E0" w:rsidP="0098564A">
      <w:pPr>
        <w:spacing w:after="0" w:line="240" w:lineRule="auto"/>
      </w:pPr>
      <w:r>
        <w:separator/>
      </w:r>
    </w:p>
  </w:footnote>
  <w:footnote w:type="continuationSeparator" w:id="0">
    <w:p w14:paraId="5BAFA228" w14:textId="77777777" w:rsidR="001440E0" w:rsidRDefault="001440E0" w:rsidP="009856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01B3B" w14:textId="4619236C" w:rsidR="0098564A" w:rsidRPr="0098564A" w:rsidRDefault="0098564A" w:rsidP="0098564A">
    <w:pPr>
      <w:jc w:val="right"/>
      <w:rPr>
        <w:rFonts w:ascii="Calibri" w:hAnsi="Calibri" w:cs="Calibri"/>
        <w:b/>
        <w:bCs/>
        <w:sz w:val="34"/>
        <w:szCs w:val="34"/>
      </w:rPr>
    </w:pPr>
    <w:r w:rsidRPr="0098564A">
      <w:rPr>
        <w:rFonts w:ascii="Calibri" w:hAnsi="Calibri" w:cs="Calibri"/>
        <w:b/>
        <w:bCs/>
        <w:sz w:val="34"/>
        <w:szCs w:val="34"/>
      </w:rPr>
      <w:t>GÜNCEL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E643CD"/>
    <w:multiLevelType w:val="hybridMultilevel"/>
    <w:tmpl w:val="C3F4E3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56520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1B37"/>
    <w:rsid w:val="00126B2A"/>
    <w:rsid w:val="001440E0"/>
    <w:rsid w:val="00186629"/>
    <w:rsid w:val="002028F0"/>
    <w:rsid w:val="00291F9C"/>
    <w:rsid w:val="004F1306"/>
    <w:rsid w:val="005D5D0F"/>
    <w:rsid w:val="00650D90"/>
    <w:rsid w:val="00697329"/>
    <w:rsid w:val="007B5045"/>
    <w:rsid w:val="0095708A"/>
    <w:rsid w:val="0098564A"/>
    <w:rsid w:val="00BC6C74"/>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98564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8564A"/>
    <w:rPr>
      <w:lang w:val="tr-TR"/>
    </w:rPr>
  </w:style>
  <w:style w:type="paragraph" w:styleId="AltBilgi">
    <w:name w:val="footer"/>
    <w:basedOn w:val="Normal"/>
    <w:link w:val="AltBilgiChar"/>
    <w:uiPriority w:val="99"/>
    <w:unhideWhenUsed/>
    <w:rsid w:val="0098564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8564A"/>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607</Words>
  <Characters>3465</Characters>
  <Application>Microsoft Office Word</Application>
  <DocSecurity>0</DocSecurity>
  <Lines>28</Lines>
  <Paragraphs>8</Paragraphs>
  <ScaleCrop>false</ScaleCrop>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2025-11-03T11:54:00Z</dcterms:created>
  <dcterms:modified xsi:type="dcterms:W3CDTF">2025-11-06T07:34:00Z</dcterms:modified>
</cp:coreProperties>
</file>