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95D31" w14:textId="77777777" w:rsidR="00650D90" w:rsidRPr="003D0095" w:rsidRDefault="00650D90" w:rsidP="003D0095">
      <w:pPr>
        <w:jc w:val="center"/>
        <w:rPr>
          <w:rFonts w:ascii="Calibri" w:hAnsi="Calibri" w:cs="Calibri"/>
          <w:b/>
          <w:bCs/>
          <w:sz w:val="50"/>
          <w:szCs w:val="50"/>
        </w:rPr>
      </w:pPr>
      <w:r w:rsidRPr="003D0095">
        <w:rPr>
          <w:rFonts w:ascii="Calibri" w:hAnsi="Calibri" w:cs="Calibri"/>
          <w:b/>
          <w:bCs/>
          <w:sz w:val="50"/>
          <w:szCs w:val="50"/>
        </w:rPr>
        <w:t>Sömürgeciliğin Ayak Sesleri: Afrika Nasıl Yağmalandı?</w:t>
      </w:r>
    </w:p>
    <w:p w14:paraId="38485874" w14:textId="77777777" w:rsidR="00650D90" w:rsidRPr="003D0095" w:rsidRDefault="00650D90" w:rsidP="003D0095">
      <w:pPr>
        <w:ind w:firstLine="708"/>
        <w:jc w:val="both"/>
        <w:rPr>
          <w:rFonts w:ascii="Calibri" w:hAnsi="Calibri" w:cs="Calibri"/>
          <w:sz w:val="22"/>
          <w:szCs w:val="22"/>
        </w:rPr>
      </w:pPr>
      <w:r w:rsidRPr="003D0095">
        <w:rPr>
          <w:rFonts w:ascii="Calibri" w:hAnsi="Calibri" w:cs="Calibri"/>
          <w:sz w:val="22"/>
          <w:szCs w:val="22"/>
        </w:rPr>
        <w:t>Modern bilimin insanlığın ilk yaşam merkezi olarak kabul ettiği Afrika, aynı zamanda beş yüz yıldır süren sömürgenin ve vahşetin de ne yazık ki merkezi olmuştur. Batılı sömürgecilerin “evrim sürecini tamamlamamış ilkel canlıların”</w:t>
      </w:r>
      <w:r w:rsidRPr="003D0095">
        <w:rPr>
          <w:rFonts w:ascii="Calibri" w:hAnsi="Calibri" w:cs="Calibri"/>
          <w:sz w:val="22"/>
          <w:szCs w:val="22"/>
          <w:vertAlign w:val="superscript"/>
        </w:rPr>
        <w:t>1</w:t>
      </w:r>
      <w:r w:rsidRPr="003D0095">
        <w:rPr>
          <w:rFonts w:ascii="Calibri" w:hAnsi="Calibri" w:cs="Calibri"/>
          <w:sz w:val="22"/>
          <w:szCs w:val="22"/>
        </w:rPr>
        <w:t xml:space="preserve"> yurdu olarak tanımlarken kendilerini de “efendi” olarak gördüğü bu kıta, Batı sömürgesinin insanlık tarihine kölelik, soykırım ve geri kalmışlık mirası olarak bırakılmıştır. Afrika talanı olarak da ifade edilen bu sömürünün başlangıcı 15. Yüzyılın ortalarına dayanmaktadır.</w:t>
      </w:r>
    </w:p>
    <w:p w14:paraId="4A762897" w14:textId="77777777" w:rsidR="00650D90" w:rsidRPr="003D0095" w:rsidRDefault="00650D90" w:rsidP="003D0095">
      <w:pPr>
        <w:ind w:firstLine="708"/>
        <w:jc w:val="both"/>
        <w:rPr>
          <w:rFonts w:ascii="Calibri" w:hAnsi="Calibri" w:cs="Calibri"/>
          <w:b/>
          <w:bCs/>
          <w:sz w:val="22"/>
          <w:szCs w:val="22"/>
        </w:rPr>
      </w:pPr>
      <w:r w:rsidRPr="003D0095">
        <w:rPr>
          <w:rFonts w:ascii="Calibri" w:hAnsi="Calibri" w:cs="Calibri"/>
          <w:b/>
          <w:bCs/>
          <w:sz w:val="22"/>
          <w:szCs w:val="22"/>
        </w:rPr>
        <w:t xml:space="preserve">İlk Sömürge Pazarlığı: İspanya ve Portekiz </w:t>
      </w:r>
    </w:p>
    <w:p w14:paraId="32000984" w14:textId="77777777" w:rsidR="00650D90" w:rsidRPr="003D0095" w:rsidRDefault="00650D90" w:rsidP="003D0095">
      <w:pPr>
        <w:ind w:firstLine="708"/>
        <w:jc w:val="both"/>
        <w:rPr>
          <w:rFonts w:ascii="Calibri" w:hAnsi="Calibri" w:cs="Calibri"/>
          <w:sz w:val="22"/>
          <w:szCs w:val="22"/>
        </w:rPr>
      </w:pPr>
      <w:r w:rsidRPr="003D0095">
        <w:rPr>
          <w:rFonts w:ascii="Calibri" w:hAnsi="Calibri" w:cs="Calibri"/>
          <w:sz w:val="22"/>
          <w:szCs w:val="22"/>
        </w:rPr>
        <w:t xml:space="preserve">Gemicilik tekniğinde ilerleyen Portekiz, ilk defa 1440 yıllarında Afrika kıtasına gelmiş ve burada batının henüz sahip olamadığı birçok zenginliğe şahit olmuştur. Bu keşifle birlikte bir taraftan Portekizli denizcilerin Ümit Burnu ve Afrika kıyılarına olan seyahatleri giderek artarken diğer taraftan İspanyol denizci Kristof Kolomb’un 1492 yılında Amerika kıtasını keşfetmesi sömürgecilik tarihinde bir milat olmuştur. İslam Medeniyetinden Haçlı Seferleri ile Batıya geçen birçok buluş sömürgeciliğin ilk adımı olmuştur. Portekiz ve İspanya’nın bitmek bilmeyen servet hırsına kilisenin </w:t>
      </w:r>
      <w:proofErr w:type="spellStart"/>
      <w:r w:rsidRPr="003D0095">
        <w:rPr>
          <w:rFonts w:ascii="Calibri" w:hAnsi="Calibri" w:cs="Calibri"/>
          <w:sz w:val="22"/>
          <w:szCs w:val="22"/>
        </w:rPr>
        <w:t>arabulucuğu</w:t>
      </w:r>
      <w:proofErr w:type="spellEnd"/>
      <w:r w:rsidRPr="003D0095">
        <w:rPr>
          <w:rFonts w:ascii="Calibri" w:hAnsi="Calibri" w:cs="Calibri"/>
          <w:sz w:val="22"/>
          <w:szCs w:val="22"/>
        </w:rPr>
        <w:t xml:space="preserve"> ile sınırlar çizilmiştir. Papa VI. Aleksander’ın gözetiminde imzalanan </w:t>
      </w:r>
      <w:proofErr w:type="spellStart"/>
      <w:r w:rsidRPr="003D0095">
        <w:rPr>
          <w:rFonts w:ascii="Calibri" w:hAnsi="Calibri" w:cs="Calibri"/>
          <w:sz w:val="22"/>
          <w:szCs w:val="22"/>
        </w:rPr>
        <w:t>Tordesillas</w:t>
      </w:r>
      <w:proofErr w:type="spellEnd"/>
      <w:r w:rsidRPr="003D0095">
        <w:rPr>
          <w:rFonts w:ascii="Calibri" w:hAnsi="Calibri" w:cs="Calibri"/>
          <w:sz w:val="22"/>
          <w:szCs w:val="22"/>
        </w:rPr>
        <w:t xml:space="preserve"> Antlaşması ile Büyük Okyanus dahil dünya ikiye bölünmüştür; yarısı İspanya’nın diğer yarısı Portekiz’in.</w:t>
      </w:r>
    </w:p>
    <w:p w14:paraId="4679CC91" w14:textId="77777777" w:rsidR="00650D90" w:rsidRPr="003D0095" w:rsidRDefault="00650D90" w:rsidP="003D0095">
      <w:pPr>
        <w:ind w:firstLine="708"/>
        <w:jc w:val="both"/>
        <w:rPr>
          <w:rFonts w:ascii="Calibri" w:hAnsi="Calibri" w:cs="Calibri"/>
          <w:sz w:val="22"/>
          <w:szCs w:val="22"/>
        </w:rPr>
      </w:pPr>
      <w:r w:rsidRPr="003D0095">
        <w:rPr>
          <w:rFonts w:ascii="Calibri" w:hAnsi="Calibri" w:cs="Calibri"/>
          <w:sz w:val="22"/>
          <w:szCs w:val="22"/>
        </w:rPr>
        <w:t xml:space="preserve">Kıtalar arası köle ticaretinin temelleri bu çağda esas olarak 1440’lardan itibaren Portekizlilerin yerel idarecilerle iş birliği yapmasıyla atılmıştır. 1442 yılında Papalık, Afrika’daki bu yerleşimi ve ticareti “Haçlı Seferi” kabul ederek köleliği dinen ve ahlaken meşrulaştırmıştır. Bu erken sömürgeci yaklaşıma karşı, 16. yüzyılda Osmanlı İmparatorluğu, Doğu Afrika’da Portekiz sömürgeciliğini durdurmak için deniz seferleri düzenlemiştir. </w:t>
      </w:r>
    </w:p>
    <w:p w14:paraId="49A9B8AF" w14:textId="77777777" w:rsidR="00650D90" w:rsidRPr="003D0095" w:rsidRDefault="00650D90" w:rsidP="003D0095">
      <w:pPr>
        <w:ind w:firstLine="708"/>
        <w:jc w:val="both"/>
        <w:rPr>
          <w:rFonts w:ascii="Calibri" w:hAnsi="Calibri" w:cs="Calibri"/>
          <w:sz w:val="22"/>
          <w:szCs w:val="22"/>
        </w:rPr>
      </w:pPr>
      <w:r w:rsidRPr="003D0095">
        <w:rPr>
          <w:rFonts w:ascii="Calibri" w:hAnsi="Calibri" w:cs="Calibri"/>
          <w:sz w:val="22"/>
          <w:szCs w:val="22"/>
        </w:rPr>
        <w:t>1538 yılında Hadım Süleyman Paşa komutasındaki Osmanlı donanmasının, Süveyş’te inşa edilen yaklaşık 70 parçalık bir filo ile Kızıldeniz üzerinden Hint Okyanusuna seferler düzenlemesi, Piri Reisin 1552 Hürmüz Seferi, Seydi Ali Reisin 1553-1554 seferleri ve 1585 yılında Mir Ali Bey’in Mogadişu'ya gönderilmesi, Osmanlı İmparatorluğunun Afrika talanına karşı başlattığı seferlerden birkaçıdır.</w:t>
      </w:r>
      <w:r w:rsidRPr="003D0095">
        <w:rPr>
          <w:rFonts w:ascii="Calibri" w:hAnsi="Calibri" w:cs="Calibri"/>
          <w:sz w:val="22"/>
          <w:szCs w:val="22"/>
          <w:vertAlign w:val="superscript"/>
        </w:rPr>
        <w:t>2</w:t>
      </w:r>
    </w:p>
    <w:p w14:paraId="0F1EDB88" w14:textId="77777777" w:rsidR="00650D90" w:rsidRPr="003D0095" w:rsidRDefault="00650D90" w:rsidP="003D0095">
      <w:pPr>
        <w:ind w:firstLine="708"/>
        <w:jc w:val="both"/>
        <w:rPr>
          <w:rFonts w:ascii="Calibri" w:hAnsi="Calibri" w:cs="Calibri"/>
          <w:b/>
          <w:bCs/>
          <w:sz w:val="22"/>
          <w:szCs w:val="22"/>
        </w:rPr>
      </w:pPr>
      <w:r w:rsidRPr="003D0095">
        <w:rPr>
          <w:rFonts w:ascii="Calibri" w:hAnsi="Calibri" w:cs="Calibri"/>
          <w:b/>
          <w:bCs/>
          <w:sz w:val="22"/>
          <w:szCs w:val="22"/>
        </w:rPr>
        <w:t>Sanayi Devrimi ve Sömürge Yarışı</w:t>
      </w:r>
    </w:p>
    <w:p w14:paraId="2DD8AE99" w14:textId="77777777" w:rsidR="00650D90" w:rsidRPr="003D0095" w:rsidRDefault="00650D90" w:rsidP="003D0095">
      <w:pPr>
        <w:ind w:firstLine="708"/>
        <w:jc w:val="both"/>
        <w:rPr>
          <w:rFonts w:ascii="Calibri" w:hAnsi="Calibri" w:cs="Calibri"/>
          <w:sz w:val="22"/>
          <w:szCs w:val="22"/>
        </w:rPr>
      </w:pPr>
      <w:r w:rsidRPr="003D0095">
        <w:rPr>
          <w:rFonts w:ascii="Calibri" w:hAnsi="Calibri" w:cs="Calibri"/>
          <w:sz w:val="22"/>
          <w:szCs w:val="22"/>
        </w:rPr>
        <w:t>19. yüzyıldan itibaren Avrupa’da yaşana Sanayi Devrimi, hammadde ve ucuz işgücü ihtiyacını patlatmış, uluslararası sahaya açılmak için yeni pazarlar gerektirmiştir. Bu durum, sömürgenin temelini oluşturmuştur.</w:t>
      </w:r>
    </w:p>
    <w:p w14:paraId="6CAEF447" w14:textId="77777777" w:rsidR="00650D90" w:rsidRPr="003D0095" w:rsidRDefault="00650D90" w:rsidP="003D0095">
      <w:pPr>
        <w:ind w:firstLine="708"/>
        <w:jc w:val="both"/>
        <w:rPr>
          <w:rFonts w:ascii="Calibri" w:hAnsi="Calibri" w:cs="Calibri"/>
          <w:sz w:val="22"/>
          <w:szCs w:val="22"/>
        </w:rPr>
      </w:pPr>
      <w:r w:rsidRPr="003D0095">
        <w:rPr>
          <w:rFonts w:ascii="Calibri" w:hAnsi="Calibri" w:cs="Calibri"/>
          <w:sz w:val="22"/>
          <w:szCs w:val="22"/>
        </w:rPr>
        <w:t>1813’te Napolyon’un kıtasal ablukasının kaldırılmasıyla Avrupalı tüccarlar Latin Amerika ve Orta Doğu’ya, ardından da Batı Afrika ve Asya’ya yönelmiştir. 1822-24 Seyrüsefer Yasaları</w:t>
      </w:r>
      <w:r w:rsidRPr="003D0095">
        <w:rPr>
          <w:rFonts w:ascii="Calibri" w:hAnsi="Calibri" w:cs="Calibri"/>
          <w:sz w:val="22"/>
          <w:szCs w:val="22"/>
          <w:vertAlign w:val="superscript"/>
        </w:rPr>
        <w:t>3</w:t>
      </w:r>
      <w:r w:rsidRPr="003D0095">
        <w:rPr>
          <w:rFonts w:ascii="Calibri" w:hAnsi="Calibri" w:cs="Calibri"/>
          <w:sz w:val="22"/>
          <w:szCs w:val="22"/>
        </w:rPr>
        <w:t xml:space="preserve"> ve 1833’te İngiliz Doğu Hindistan Şirketi’nin tekelinin kaldırılması,</w:t>
      </w:r>
      <w:r w:rsidRPr="003D0095">
        <w:rPr>
          <w:rFonts w:ascii="Calibri" w:hAnsi="Calibri" w:cs="Calibri"/>
          <w:sz w:val="22"/>
          <w:szCs w:val="22"/>
          <w:vertAlign w:val="superscript"/>
        </w:rPr>
        <w:t>4</w:t>
      </w:r>
      <w:r w:rsidRPr="003D0095">
        <w:rPr>
          <w:rFonts w:ascii="Calibri" w:hAnsi="Calibri" w:cs="Calibri"/>
          <w:sz w:val="22"/>
          <w:szCs w:val="22"/>
        </w:rPr>
        <w:t xml:space="preserve"> Avrupalıların ticari nüfuzunu hızlandırmıştır. 19. yüzyıl başlarından itibaren misyonerler, kaşifler, tacirler ve arkeologlar, Afrika’nın topografik ve jeolojik sırlarını keşfetmek üzere seferler düzenleyerek sömürgeleştirme altyapısını hazırlamıştır. Sömürgenin öncülerinden bazıları şunlardır:</w:t>
      </w:r>
    </w:p>
    <w:p w14:paraId="0EDE39B0" w14:textId="77777777" w:rsidR="00650D90" w:rsidRPr="003D0095" w:rsidRDefault="00650D90" w:rsidP="003D0095">
      <w:pPr>
        <w:pStyle w:val="ListeParagraf"/>
        <w:numPr>
          <w:ilvl w:val="0"/>
          <w:numId w:val="2"/>
        </w:numPr>
        <w:jc w:val="both"/>
        <w:rPr>
          <w:rFonts w:ascii="Calibri" w:hAnsi="Calibri" w:cs="Calibri"/>
          <w:sz w:val="22"/>
          <w:szCs w:val="22"/>
        </w:rPr>
      </w:pPr>
      <w:r w:rsidRPr="003D0095">
        <w:rPr>
          <w:rFonts w:ascii="Calibri" w:hAnsi="Calibri" w:cs="Calibri"/>
          <w:sz w:val="22"/>
          <w:szCs w:val="22"/>
        </w:rPr>
        <w:t xml:space="preserve">David </w:t>
      </w:r>
      <w:proofErr w:type="spellStart"/>
      <w:r w:rsidRPr="003D0095">
        <w:rPr>
          <w:rFonts w:ascii="Calibri" w:hAnsi="Calibri" w:cs="Calibri"/>
          <w:sz w:val="22"/>
          <w:szCs w:val="22"/>
        </w:rPr>
        <w:t>Livingstone</w:t>
      </w:r>
      <w:proofErr w:type="spellEnd"/>
      <w:r w:rsidRPr="003D0095">
        <w:rPr>
          <w:rFonts w:ascii="Calibri" w:hAnsi="Calibri" w:cs="Calibri"/>
          <w:sz w:val="22"/>
          <w:szCs w:val="22"/>
        </w:rPr>
        <w:t xml:space="preserve"> (İskoç misyoner): 30 yıl boyunca misyonerlik ve keşif faaliyetleri yürüttü.</w:t>
      </w:r>
    </w:p>
    <w:p w14:paraId="7E57CC02" w14:textId="77777777" w:rsidR="00650D90" w:rsidRPr="003D0095" w:rsidRDefault="00650D90" w:rsidP="003D0095">
      <w:pPr>
        <w:pStyle w:val="ListeParagraf"/>
        <w:numPr>
          <w:ilvl w:val="0"/>
          <w:numId w:val="2"/>
        </w:numPr>
        <w:jc w:val="both"/>
        <w:rPr>
          <w:rFonts w:ascii="Calibri" w:hAnsi="Calibri" w:cs="Calibri"/>
          <w:sz w:val="22"/>
          <w:szCs w:val="22"/>
        </w:rPr>
      </w:pPr>
      <w:proofErr w:type="spellStart"/>
      <w:r w:rsidRPr="003D0095">
        <w:rPr>
          <w:rFonts w:ascii="Calibri" w:hAnsi="Calibri" w:cs="Calibri"/>
          <w:sz w:val="22"/>
          <w:szCs w:val="22"/>
        </w:rPr>
        <w:t>Cecil</w:t>
      </w:r>
      <w:proofErr w:type="spellEnd"/>
      <w:r w:rsidRPr="003D0095">
        <w:rPr>
          <w:rFonts w:ascii="Calibri" w:hAnsi="Calibri" w:cs="Calibri"/>
          <w:sz w:val="22"/>
          <w:szCs w:val="22"/>
        </w:rPr>
        <w:t xml:space="preserve"> John </w:t>
      </w:r>
      <w:proofErr w:type="spellStart"/>
      <w:r w:rsidRPr="003D0095">
        <w:rPr>
          <w:rFonts w:ascii="Calibri" w:hAnsi="Calibri" w:cs="Calibri"/>
          <w:sz w:val="22"/>
          <w:szCs w:val="22"/>
        </w:rPr>
        <w:t>Rhodes</w:t>
      </w:r>
      <w:proofErr w:type="spellEnd"/>
      <w:r w:rsidRPr="003D0095">
        <w:rPr>
          <w:rFonts w:ascii="Calibri" w:hAnsi="Calibri" w:cs="Calibri"/>
          <w:sz w:val="22"/>
          <w:szCs w:val="22"/>
        </w:rPr>
        <w:t xml:space="preserve"> (İngiliz tacir): İngiliz ırkının üstünlüğüne inanarak “Cape </w:t>
      </w:r>
      <w:proofErr w:type="spellStart"/>
      <w:r w:rsidRPr="003D0095">
        <w:rPr>
          <w:rFonts w:ascii="Calibri" w:hAnsi="Calibri" w:cs="Calibri"/>
          <w:sz w:val="22"/>
          <w:szCs w:val="22"/>
        </w:rPr>
        <w:t>Town</w:t>
      </w:r>
      <w:proofErr w:type="spellEnd"/>
      <w:r w:rsidRPr="003D0095">
        <w:rPr>
          <w:rFonts w:ascii="Calibri" w:hAnsi="Calibri" w:cs="Calibri"/>
          <w:sz w:val="22"/>
          <w:szCs w:val="22"/>
        </w:rPr>
        <w:t>-Kahire” demiryolu projesiyle kıtayı İngilizlere ait hale getirme hayali kurdu.</w:t>
      </w:r>
    </w:p>
    <w:p w14:paraId="093A55FA" w14:textId="77777777" w:rsidR="00650D90" w:rsidRPr="003D0095" w:rsidRDefault="00650D90" w:rsidP="003D0095">
      <w:pPr>
        <w:pStyle w:val="ListeParagraf"/>
        <w:numPr>
          <w:ilvl w:val="0"/>
          <w:numId w:val="2"/>
        </w:numPr>
        <w:jc w:val="both"/>
        <w:rPr>
          <w:rFonts w:ascii="Calibri" w:hAnsi="Calibri" w:cs="Calibri"/>
          <w:sz w:val="22"/>
          <w:szCs w:val="22"/>
        </w:rPr>
      </w:pPr>
      <w:r w:rsidRPr="003D0095">
        <w:rPr>
          <w:rFonts w:ascii="Calibri" w:hAnsi="Calibri" w:cs="Calibri"/>
          <w:sz w:val="22"/>
          <w:szCs w:val="22"/>
        </w:rPr>
        <w:t xml:space="preserve">Adolf </w:t>
      </w:r>
      <w:proofErr w:type="spellStart"/>
      <w:r w:rsidRPr="003D0095">
        <w:rPr>
          <w:rFonts w:ascii="Calibri" w:hAnsi="Calibri" w:cs="Calibri"/>
          <w:sz w:val="22"/>
          <w:szCs w:val="22"/>
        </w:rPr>
        <w:t>Lüderitz</w:t>
      </w:r>
      <w:proofErr w:type="spellEnd"/>
      <w:r w:rsidRPr="003D0095">
        <w:rPr>
          <w:rFonts w:ascii="Calibri" w:hAnsi="Calibri" w:cs="Calibri"/>
          <w:sz w:val="22"/>
          <w:szCs w:val="22"/>
        </w:rPr>
        <w:t xml:space="preserve"> (Alman tacir): Alman Güney Batı Afrika’sının kurucusu ve kâşif.</w:t>
      </w:r>
    </w:p>
    <w:p w14:paraId="1E010501" w14:textId="77777777" w:rsidR="00650D90" w:rsidRPr="003D0095" w:rsidRDefault="00650D90" w:rsidP="003D0095">
      <w:pPr>
        <w:pStyle w:val="ListeParagraf"/>
        <w:numPr>
          <w:ilvl w:val="0"/>
          <w:numId w:val="2"/>
        </w:numPr>
        <w:jc w:val="both"/>
        <w:rPr>
          <w:rFonts w:ascii="Calibri" w:hAnsi="Calibri" w:cs="Calibri"/>
          <w:sz w:val="22"/>
          <w:szCs w:val="22"/>
        </w:rPr>
      </w:pPr>
      <w:r w:rsidRPr="003D0095">
        <w:rPr>
          <w:rFonts w:ascii="Calibri" w:hAnsi="Calibri" w:cs="Calibri"/>
          <w:sz w:val="22"/>
          <w:szCs w:val="22"/>
        </w:rPr>
        <w:t xml:space="preserve">Dr. Gustav </w:t>
      </w:r>
      <w:proofErr w:type="spellStart"/>
      <w:r w:rsidRPr="003D0095">
        <w:rPr>
          <w:rFonts w:ascii="Calibri" w:hAnsi="Calibri" w:cs="Calibri"/>
          <w:sz w:val="22"/>
          <w:szCs w:val="22"/>
        </w:rPr>
        <w:t>Nachtigal</w:t>
      </w:r>
      <w:proofErr w:type="spellEnd"/>
      <w:r w:rsidRPr="003D0095">
        <w:rPr>
          <w:rFonts w:ascii="Calibri" w:hAnsi="Calibri" w:cs="Calibri"/>
          <w:sz w:val="22"/>
          <w:szCs w:val="22"/>
        </w:rPr>
        <w:t xml:space="preserve"> (Alman hekim/</w:t>
      </w:r>
      <w:proofErr w:type="gramStart"/>
      <w:r w:rsidRPr="003D0095">
        <w:rPr>
          <w:rFonts w:ascii="Calibri" w:hAnsi="Calibri" w:cs="Calibri"/>
          <w:sz w:val="22"/>
          <w:szCs w:val="22"/>
        </w:rPr>
        <w:t>kaşif</w:t>
      </w:r>
      <w:proofErr w:type="gramEnd"/>
      <w:r w:rsidRPr="003D0095">
        <w:rPr>
          <w:rFonts w:ascii="Calibri" w:hAnsi="Calibri" w:cs="Calibri"/>
          <w:sz w:val="22"/>
          <w:szCs w:val="22"/>
        </w:rPr>
        <w:t>): Kölelerin “evrim araştırmaları” projesinin mimarlarındandır.</w:t>
      </w:r>
    </w:p>
    <w:p w14:paraId="2829BF25" w14:textId="77777777" w:rsidR="00650D90" w:rsidRPr="003D0095" w:rsidRDefault="00650D90" w:rsidP="003D0095">
      <w:pPr>
        <w:pStyle w:val="ListeParagraf"/>
        <w:numPr>
          <w:ilvl w:val="0"/>
          <w:numId w:val="2"/>
        </w:numPr>
        <w:jc w:val="both"/>
        <w:rPr>
          <w:rFonts w:ascii="Calibri" w:hAnsi="Calibri" w:cs="Calibri"/>
          <w:sz w:val="22"/>
          <w:szCs w:val="22"/>
        </w:rPr>
      </w:pPr>
      <w:r w:rsidRPr="003D0095">
        <w:rPr>
          <w:rFonts w:ascii="Calibri" w:hAnsi="Calibri" w:cs="Calibri"/>
          <w:sz w:val="22"/>
          <w:szCs w:val="22"/>
        </w:rPr>
        <w:t xml:space="preserve">Dr. Robert </w:t>
      </w:r>
      <w:proofErr w:type="spellStart"/>
      <w:r w:rsidRPr="003D0095">
        <w:rPr>
          <w:rFonts w:ascii="Calibri" w:hAnsi="Calibri" w:cs="Calibri"/>
          <w:sz w:val="22"/>
          <w:szCs w:val="22"/>
        </w:rPr>
        <w:t>Koch</w:t>
      </w:r>
      <w:proofErr w:type="spellEnd"/>
      <w:r w:rsidRPr="003D0095">
        <w:rPr>
          <w:rFonts w:ascii="Calibri" w:hAnsi="Calibri" w:cs="Calibri"/>
          <w:sz w:val="22"/>
          <w:szCs w:val="22"/>
        </w:rPr>
        <w:t xml:space="preserve"> (Alman mikrobiyolog): Tüberküloz ve kolera üzerine keşifleriyle Nobel ödülü alsa da sömürgeleştirmede rol oynamıştır.</w:t>
      </w:r>
    </w:p>
    <w:p w14:paraId="6496C8BA" w14:textId="77777777" w:rsidR="00650D90" w:rsidRPr="003D0095" w:rsidRDefault="00650D90" w:rsidP="003D0095">
      <w:pPr>
        <w:ind w:firstLine="360"/>
        <w:jc w:val="both"/>
        <w:rPr>
          <w:rFonts w:ascii="Calibri" w:hAnsi="Calibri" w:cs="Calibri"/>
          <w:b/>
          <w:bCs/>
          <w:sz w:val="22"/>
          <w:szCs w:val="22"/>
        </w:rPr>
      </w:pPr>
      <w:r w:rsidRPr="003D0095">
        <w:rPr>
          <w:rFonts w:ascii="Calibri" w:hAnsi="Calibri" w:cs="Calibri"/>
          <w:b/>
          <w:bCs/>
          <w:sz w:val="22"/>
          <w:szCs w:val="22"/>
        </w:rPr>
        <w:lastRenderedPageBreak/>
        <w:t>Misyonerlerin Gölgesinde Çalınan Afrika</w:t>
      </w:r>
    </w:p>
    <w:p w14:paraId="079F830E" w14:textId="77777777" w:rsidR="00650D90" w:rsidRPr="003D0095" w:rsidRDefault="00650D90" w:rsidP="003D0095">
      <w:pPr>
        <w:ind w:firstLine="360"/>
        <w:jc w:val="both"/>
        <w:rPr>
          <w:rFonts w:ascii="Calibri" w:hAnsi="Calibri" w:cs="Calibri"/>
          <w:i/>
          <w:iCs/>
          <w:sz w:val="22"/>
          <w:szCs w:val="22"/>
        </w:rPr>
      </w:pPr>
      <w:r w:rsidRPr="003D0095">
        <w:rPr>
          <w:rFonts w:ascii="Calibri" w:hAnsi="Calibri" w:cs="Calibri"/>
          <w:sz w:val="22"/>
          <w:szCs w:val="22"/>
        </w:rPr>
        <w:t xml:space="preserve">Avrupalılar, sömürge bölgelerine Hristiyanlığı ve medeniyeti götürdüğünü iddia etse de din faktörü sömürge mülklerini ele geçirmek için kullanılan bir yöntem olmuştur. Misyonerler, Afrikalıları kendilerine yapılan kötülüklerin Tanrı’yı hoşnut etmek için olduğu ve sömürgenin bir kutsama olduğuna ikna etmeye çalışmışlardır. </w:t>
      </w:r>
      <w:proofErr w:type="spellStart"/>
      <w:r w:rsidRPr="003D0095">
        <w:rPr>
          <w:rFonts w:ascii="Calibri" w:hAnsi="Calibri" w:cs="Calibri"/>
          <w:sz w:val="22"/>
          <w:szCs w:val="22"/>
        </w:rPr>
        <w:t>Mzee</w:t>
      </w:r>
      <w:proofErr w:type="spellEnd"/>
      <w:r w:rsidRPr="003D0095">
        <w:rPr>
          <w:rFonts w:ascii="Calibri" w:hAnsi="Calibri" w:cs="Calibri"/>
          <w:sz w:val="22"/>
          <w:szCs w:val="22"/>
        </w:rPr>
        <w:t xml:space="preserve"> </w:t>
      </w:r>
      <w:proofErr w:type="spellStart"/>
      <w:r w:rsidRPr="003D0095">
        <w:rPr>
          <w:rFonts w:ascii="Calibri" w:hAnsi="Calibri" w:cs="Calibri"/>
          <w:sz w:val="22"/>
          <w:szCs w:val="22"/>
        </w:rPr>
        <w:t>Jomo</w:t>
      </w:r>
      <w:proofErr w:type="spellEnd"/>
      <w:r w:rsidRPr="003D0095">
        <w:rPr>
          <w:rFonts w:ascii="Calibri" w:hAnsi="Calibri" w:cs="Calibri"/>
          <w:sz w:val="22"/>
          <w:szCs w:val="22"/>
        </w:rPr>
        <w:t xml:space="preserve"> </w:t>
      </w:r>
      <w:proofErr w:type="spellStart"/>
      <w:r w:rsidRPr="003D0095">
        <w:rPr>
          <w:rFonts w:ascii="Calibri" w:hAnsi="Calibri" w:cs="Calibri"/>
          <w:sz w:val="22"/>
          <w:szCs w:val="22"/>
        </w:rPr>
        <w:t>Kenyatta</w:t>
      </w:r>
      <w:proofErr w:type="spellEnd"/>
      <w:r w:rsidRPr="003D0095">
        <w:rPr>
          <w:rFonts w:ascii="Calibri" w:hAnsi="Calibri" w:cs="Calibri"/>
          <w:sz w:val="22"/>
          <w:szCs w:val="22"/>
        </w:rPr>
        <w:t xml:space="preserve"> (Kenya’nın kurucu devlet başkanı) bu durumu şu sözlerle özetlemiştir: </w:t>
      </w:r>
      <w:r w:rsidRPr="003D0095">
        <w:rPr>
          <w:rFonts w:ascii="Calibri" w:hAnsi="Calibri" w:cs="Calibri"/>
          <w:i/>
          <w:iCs/>
          <w:sz w:val="22"/>
          <w:szCs w:val="22"/>
        </w:rPr>
        <w:t>“Misyonerler Afrika’ya geldiğinde bizim topraklarımız, onların İncili vardı. Bize, gözlerimiz kapalı dua etmeyi öğrettiler. Gözlerimizi tekrar açtığımızda İncil bizim, topraklarımız onların olmuştu.”</w:t>
      </w:r>
      <w:r w:rsidRPr="003D0095">
        <w:rPr>
          <w:rFonts w:ascii="Calibri" w:hAnsi="Calibri" w:cs="Calibri"/>
          <w:i/>
          <w:iCs/>
          <w:sz w:val="22"/>
          <w:szCs w:val="22"/>
          <w:vertAlign w:val="superscript"/>
        </w:rPr>
        <w:t>5</w:t>
      </w:r>
    </w:p>
    <w:p w14:paraId="0D7370C1" w14:textId="77777777" w:rsidR="00650D90" w:rsidRPr="003D0095" w:rsidRDefault="00650D90" w:rsidP="003D0095">
      <w:pPr>
        <w:ind w:firstLine="360"/>
        <w:jc w:val="both"/>
        <w:rPr>
          <w:rFonts w:ascii="Calibri" w:hAnsi="Calibri" w:cs="Calibri"/>
          <w:b/>
          <w:bCs/>
          <w:sz w:val="22"/>
          <w:szCs w:val="22"/>
        </w:rPr>
      </w:pPr>
      <w:r w:rsidRPr="003D0095">
        <w:rPr>
          <w:rFonts w:ascii="Calibri" w:hAnsi="Calibri" w:cs="Calibri"/>
          <w:b/>
          <w:bCs/>
          <w:sz w:val="22"/>
          <w:szCs w:val="22"/>
        </w:rPr>
        <w:t>Berlin Kongo Konferansı ve Sömürge Paylaşım (1884-1885)</w:t>
      </w:r>
    </w:p>
    <w:p w14:paraId="20B9463A" w14:textId="77777777" w:rsidR="00650D90" w:rsidRPr="003D0095" w:rsidRDefault="00650D90" w:rsidP="003D0095">
      <w:pPr>
        <w:ind w:firstLine="360"/>
        <w:jc w:val="both"/>
        <w:rPr>
          <w:rFonts w:ascii="Calibri" w:hAnsi="Calibri" w:cs="Calibri"/>
          <w:sz w:val="22"/>
          <w:szCs w:val="22"/>
        </w:rPr>
      </w:pPr>
      <w:r w:rsidRPr="003D0095">
        <w:rPr>
          <w:rFonts w:ascii="Calibri" w:hAnsi="Calibri" w:cs="Calibri"/>
          <w:sz w:val="22"/>
          <w:szCs w:val="22"/>
        </w:rPr>
        <w:t xml:space="preserve">İngiltere ve Fransa’nın başını çektiği sömürge yarışına Belçika, İtalya ve Almanya gibi yeni devletlerin de katılması </w:t>
      </w:r>
      <w:proofErr w:type="gramStart"/>
      <w:r w:rsidRPr="003D0095">
        <w:rPr>
          <w:rFonts w:ascii="Calibri" w:hAnsi="Calibri" w:cs="Calibri"/>
          <w:sz w:val="22"/>
          <w:szCs w:val="22"/>
        </w:rPr>
        <w:t>ile birlikte</w:t>
      </w:r>
      <w:proofErr w:type="gramEnd"/>
      <w:r w:rsidRPr="003D0095">
        <w:rPr>
          <w:rFonts w:ascii="Calibri" w:hAnsi="Calibri" w:cs="Calibri"/>
          <w:sz w:val="22"/>
          <w:szCs w:val="22"/>
        </w:rPr>
        <w:t xml:space="preserve"> sömürgeci ülkeler arasındaki rekabeti sistematik hale getirmek ve Afrika’yı paylaşmak için Prusya Başbakanı </w:t>
      </w:r>
      <w:proofErr w:type="spellStart"/>
      <w:r w:rsidRPr="003D0095">
        <w:rPr>
          <w:rFonts w:ascii="Calibri" w:hAnsi="Calibri" w:cs="Calibri"/>
          <w:sz w:val="22"/>
          <w:szCs w:val="22"/>
        </w:rPr>
        <w:t>Otto</w:t>
      </w:r>
      <w:proofErr w:type="spellEnd"/>
      <w:r w:rsidRPr="003D0095">
        <w:rPr>
          <w:rFonts w:ascii="Calibri" w:hAnsi="Calibri" w:cs="Calibri"/>
          <w:sz w:val="22"/>
          <w:szCs w:val="22"/>
        </w:rPr>
        <w:t xml:space="preserve"> </w:t>
      </w:r>
      <w:proofErr w:type="spellStart"/>
      <w:r w:rsidRPr="003D0095">
        <w:rPr>
          <w:rFonts w:ascii="Calibri" w:hAnsi="Calibri" w:cs="Calibri"/>
          <w:sz w:val="22"/>
          <w:szCs w:val="22"/>
        </w:rPr>
        <w:t>von</w:t>
      </w:r>
      <w:proofErr w:type="spellEnd"/>
      <w:r w:rsidRPr="003D0095">
        <w:rPr>
          <w:rFonts w:ascii="Calibri" w:hAnsi="Calibri" w:cs="Calibri"/>
          <w:sz w:val="22"/>
          <w:szCs w:val="22"/>
        </w:rPr>
        <w:t xml:space="preserve"> Bismarck’ın çağrısıyla 15 Kasım 1884 – 26 Şubat 1885 tarihleri arasında Berlin Kongo Konferansı</w:t>
      </w:r>
      <w:r w:rsidRPr="003D0095">
        <w:rPr>
          <w:rFonts w:ascii="Calibri" w:hAnsi="Calibri" w:cs="Calibri"/>
          <w:sz w:val="22"/>
          <w:szCs w:val="22"/>
          <w:vertAlign w:val="superscript"/>
        </w:rPr>
        <w:t>6</w:t>
      </w:r>
      <w:r w:rsidRPr="003D0095">
        <w:rPr>
          <w:rFonts w:ascii="Calibri" w:hAnsi="Calibri" w:cs="Calibri"/>
          <w:sz w:val="22"/>
          <w:szCs w:val="22"/>
        </w:rPr>
        <w:t xml:space="preserve"> düzenlenmiştir.</w:t>
      </w:r>
    </w:p>
    <w:p w14:paraId="7EC7D5B1" w14:textId="77777777" w:rsidR="00650D90" w:rsidRPr="003D0095" w:rsidRDefault="00650D90" w:rsidP="003D0095">
      <w:pPr>
        <w:ind w:firstLine="360"/>
        <w:jc w:val="both"/>
        <w:rPr>
          <w:rFonts w:ascii="Calibri" w:hAnsi="Calibri" w:cs="Calibri"/>
          <w:b/>
          <w:bCs/>
          <w:sz w:val="22"/>
          <w:szCs w:val="22"/>
        </w:rPr>
      </w:pPr>
      <w:r w:rsidRPr="003D0095">
        <w:rPr>
          <w:rFonts w:ascii="Calibri" w:hAnsi="Calibri" w:cs="Calibri"/>
          <w:b/>
          <w:bCs/>
          <w:sz w:val="22"/>
          <w:szCs w:val="22"/>
        </w:rPr>
        <w:t xml:space="preserve">Dünya tıpkı bir pasta gibi bölünerek sömürge devletleri arasında paylaşılmıştır.  Almanya, Doğu Afrika’da (Burundi, Ruanda, Tanzanya) ve Güneybatı Afrika’da (Namibya, Kamerun, Togo vb.) topraklar işgal ederek buraları “Almanya’nın Korunmuş Bölgeleri” </w:t>
      </w:r>
      <w:r w:rsidRPr="003D0095">
        <w:rPr>
          <w:rFonts w:ascii="Calibri" w:hAnsi="Calibri" w:cs="Calibri"/>
          <w:b/>
          <w:bCs/>
          <w:i/>
          <w:iCs/>
          <w:sz w:val="22"/>
          <w:szCs w:val="22"/>
        </w:rPr>
        <w:t>(</w:t>
      </w:r>
      <w:proofErr w:type="spellStart"/>
      <w:r w:rsidRPr="003D0095">
        <w:rPr>
          <w:rFonts w:ascii="Calibri" w:hAnsi="Calibri" w:cs="Calibri"/>
          <w:b/>
          <w:bCs/>
          <w:i/>
          <w:iCs/>
          <w:sz w:val="22"/>
          <w:szCs w:val="22"/>
        </w:rPr>
        <w:t>Deutsche-Schutzgebiete</w:t>
      </w:r>
      <w:proofErr w:type="spellEnd"/>
      <w:r w:rsidRPr="003D0095">
        <w:rPr>
          <w:rFonts w:ascii="Calibri" w:hAnsi="Calibri" w:cs="Calibri"/>
          <w:b/>
          <w:bCs/>
          <w:i/>
          <w:iCs/>
          <w:sz w:val="22"/>
          <w:szCs w:val="22"/>
        </w:rPr>
        <w:t>)</w:t>
      </w:r>
      <w:r w:rsidRPr="003D0095">
        <w:rPr>
          <w:rFonts w:ascii="Calibri" w:hAnsi="Calibri" w:cs="Calibri"/>
          <w:b/>
          <w:bCs/>
          <w:i/>
          <w:iCs/>
          <w:sz w:val="22"/>
          <w:szCs w:val="22"/>
          <w:vertAlign w:val="superscript"/>
        </w:rPr>
        <w:t>7</w:t>
      </w:r>
      <w:r w:rsidRPr="003D0095">
        <w:rPr>
          <w:rFonts w:ascii="Calibri" w:hAnsi="Calibri" w:cs="Calibri"/>
          <w:b/>
          <w:bCs/>
          <w:i/>
          <w:iCs/>
          <w:sz w:val="22"/>
          <w:szCs w:val="22"/>
        </w:rPr>
        <w:t xml:space="preserve"> </w:t>
      </w:r>
      <w:r w:rsidRPr="003D0095">
        <w:rPr>
          <w:rFonts w:ascii="Calibri" w:hAnsi="Calibri" w:cs="Calibri"/>
          <w:b/>
          <w:bCs/>
          <w:sz w:val="22"/>
          <w:szCs w:val="22"/>
        </w:rPr>
        <w:t xml:space="preserve">olarak ilan etmiştir. Bu anlaşmanın akabinde birkaç ay içerisinde sömürgeci devletler tarihte eşi ve benzerine az rastlanır bir vahşet ile kıtayı soymaya başlamışlardır. </w:t>
      </w:r>
    </w:p>
    <w:p w14:paraId="535DD119" w14:textId="77777777" w:rsidR="00650D90" w:rsidRPr="003D0095" w:rsidRDefault="00650D90" w:rsidP="003D0095">
      <w:pPr>
        <w:ind w:firstLine="360"/>
        <w:jc w:val="both"/>
        <w:rPr>
          <w:rFonts w:ascii="Calibri" w:hAnsi="Calibri" w:cs="Calibri"/>
          <w:b/>
          <w:bCs/>
          <w:sz w:val="22"/>
          <w:szCs w:val="22"/>
        </w:rPr>
      </w:pPr>
      <w:r w:rsidRPr="003D0095">
        <w:rPr>
          <w:rFonts w:ascii="Calibri" w:hAnsi="Calibri" w:cs="Calibri"/>
          <w:b/>
          <w:bCs/>
          <w:sz w:val="22"/>
          <w:szCs w:val="22"/>
        </w:rPr>
        <w:t>Köle Ticareti, İşkence ve Soykırımın Şiddeti</w:t>
      </w:r>
    </w:p>
    <w:p w14:paraId="512B9834" w14:textId="77777777" w:rsidR="00650D90" w:rsidRPr="003D0095" w:rsidRDefault="00650D90" w:rsidP="003D0095">
      <w:pPr>
        <w:ind w:firstLine="360"/>
        <w:jc w:val="both"/>
        <w:rPr>
          <w:rFonts w:ascii="Calibri" w:hAnsi="Calibri" w:cs="Calibri"/>
          <w:sz w:val="22"/>
          <w:szCs w:val="22"/>
        </w:rPr>
      </w:pPr>
      <w:r w:rsidRPr="003D0095">
        <w:rPr>
          <w:rFonts w:ascii="Calibri" w:hAnsi="Calibri" w:cs="Calibri"/>
          <w:sz w:val="22"/>
          <w:szCs w:val="22"/>
        </w:rPr>
        <w:t>Hiçbir insani değere sahip olmayan sömürge devletleri Berlin Konferansı kararlarıyla birlikte köle ticaretini küresel bir boyuta taşımıştır. 16.-19. yüzyıllar arasında Afrika’dan Amerika’ya taşınan köle sayısının 12 milyonu aştığı, ancak sevkiyat sırasında 10 milyonunun hayatta kalabildiği tahmin edilmektedir.</w:t>
      </w:r>
      <w:r w:rsidRPr="003D0095">
        <w:rPr>
          <w:rFonts w:ascii="Calibri" w:hAnsi="Calibri" w:cs="Calibri"/>
          <w:sz w:val="22"/>
          <w:szCs w:val="22"/>
          <w:vertAlign w:val="superscript"/>
        </w:rPr>
        <w:t>8</w:t>
      </w:r>
      <w:r w:rsidRPr="003D0095">
        <w:rPr>
          <w:rFonts w:ascii="Calibri" w:hAnsi="Calibri" w:cs="Calibri"/>
          <w:sz w:val="22"/>
          <w:szCs w:val="22"/>
        </w:rPr>
        <w:t xml:space="preserve"> Köle ticareti üçgeninde (Avrupa, Afrika, Amerika) hastalıklar yayılmış ve milyonlarca Afrikalı yurtlarını kaybetmiştir.</w:t>
      </w:r>
    </w:p>
    <w:p w14:paraId="107AE0DB" w14:textId="77777777" w:rsidR="00650D90" w:rsidRPr="003D0095" w:rsidRDefault="00650D90" w:rsidP="003D0095">
      <w:pPr>
        <w:ind w:firstLine="360"/>
        <w:jc w:val="both"/>
        <w:rPr>
          <w:rFonts w:ascii="Calibri" w:hAnsi="Calibri" w:cs="Calibri"/>
          <w:sz w:val="22"/>
          <w:szCs w:val="22"/>
        </w:rPr>
      </w:pPr>
      <w:r w:rsidRPr="003D0095">
        <w:rPr>
          <w:rFonts w:ascii="Calibri" w:hAnsi="Calibri" w:cs="Calibri"/>
          <w:sz w:val="22"/>
          <w:szCs w:val="22"/>
        </w:rPr>
        <w:t>Köleler, el ve ayaklarından zincirlenerek insanlık dışı şartlarda taşınmış ve sadece kas gücü önemsenmiştir. Karayipler ve Kuzey Brezilya’daki ağır çalışma şartları altında köleler yaklaşık beş yıl içinde iş göremez hale gelmiş, bu duruma gelenler öldürülmüş ve yerlerine yenileri getirilmiştir.</w:t>
      </w:r>
    </w:p>
    <w:p w14:paraId="5510DC7E" w14:textId="77777777" w:rsidR="00650D90" w:rsidRPr="003D0095" w:rsidRDefault="00650D90" w:rsidP="003D0095">
      <w:pPr>
        <w:ind w:firstLine="360"/>
        <w:jc w:val="both"/>
        <w:rPr>
          <w:rFonts w:ascii="Calibri" w:hAnsi="Calibri" w:cs="Calibri"/>
          <w:sz w:val="22"/>
          <w:szCs w:val="22"/>
        </w:rPr>
      </w:pPr>
      <w:r w:rsidRPr="003D0095">
        <w:rPr>
          <w:rFonts w:ascii="Calibri" w:hAnsi="Calibri" w:cs="Calibri"/>
          <w:sz w:val="22"/>
          <w:szCs w:val="22"/>
        </w:rPr>
        <w:t>Belçika Kralı II. Leopold döneminde, lastik üretimi için yeterli hammadde toplayamayan Kongolular ceza olarak elleri ve ayakları kesilerek katledilmiştir (1904).</w:t>
      </w:r>
    </w:p>
    <w:p w14:paraId="02E7AAB0" w14:textId="77777777" w:rsidR="00650D90" w:rsidRPr="003D0095" w:rsidRDefault="00650D90" w:rsidP="003D0095">
      <w:pPr>
        <w:ind w:firstLine="360"/>
        <w:jc w:val="both"/>
        <w:rPr>
          <w:rFonts w:ascii="Calibri" w:hAnsi="Calibri" w:cs="Calibri"/>
          <w:sz w:val="22"/>
          <w:szCs w:val="22"/>
        </w:rPr>
      </w:pPr>
      <w:r w:rsidRPr="003D0095">
        <w:rPr>
          <w:rFonts w:ascii="Calibri" w:hAnsi="Calibri" w:cs="Calibri"/>
          <w:sz w:val="22"/>
          <w:szCs w:val="22"/>
        </w:rPr>
        <w:t xml:space="preserve">Almanya’nın 1904-1908 yılları arasında Alman-Güney Batı Afrika’sındaki </w:t>
      </w:r>
      <w:proofErr w:type="spellStart"/>
      <w:r w:rsidRPr="003D0095">
        <w:rPr>
          <w:rFonts w:ascii="Calibri" w:hAnsi="Calibri" w:cs="Calibri"/>
          <w:sz w:val="22"/>
          <w:szCs w:val="22"/>
        </w:rPr>
        <w:t>Herero</w:t>
      </w:r>
      <w:proofErr w:type="spellEnd"/>
      <w:r w:rsidRPr="003D0095">
        <w:rPr>
          <w:rFonts w:ascii="Calibri" w:hAnsi="Calibri" w:cs="Calibri"/>
          <w:sz w:val="22"/>
          <w:szCs w:val="22"/>
        </w:rPr>
        <w:t xml:space="preserve"> ve Nama halkına karşı yürüttüğü soykırım en vahşi katliamlardan biri olmuştur. Ayaklanan yerel halk toplama kamplarına hapsedilmiş, açlık ve susuzluk sınırını ölçmek için ölüme terk edilmiş, toplu mezarlara gömülmüştür.</w:t>
      </w:r>
      <w:r w:rsidRPr="003D0095">
        <w:rPr>
          <w:rFonts w:ascii="Calibri" w:hAnsi="Calibri" w:cs="Calibri"/>
          <w:sz w:val="22"/>
          <w:szCs w:val="22"/>
          <w:vertAlign w:val="superscript"/>
        </w:rPr>
        <w:t>9</w:t>
      </w:r>
    </w:p>
    <w:p w14:paraId="0C8BDE68" w14:textId="77777777" w:rsidR="00650D90" w:rsidRPr="003D0095" w:rsidRDefault="00650D90" w:rsidP="003D0095">
      <w:pPr>
        <w:ind w:firstLine="360"/>
        <w:jc w:val="both"/>
        <w:rPr>
          <w:rFonts w:ascii="Calibri" w:hAnsi="Calibri" w:cs="Calibri"/>
          <w:sz w:val="22"/>
          <w:szCs w:val="22"/>
        </w:rPr>
      </w:pPr>
      <w:r w:rsidRPr="003D0095">
        <w:rPr>
          <w:rFonts w:ascii="Calibri" w:hAnsi="Calibri" w:cs="Calibri"/>
          <w:sz w:val="22"/>
          <w:szCs w:val="22"/>
        </w:rPr>
        <w:t xml:space="preserve">İdam edilen, kamplarda ölen Afrikalıların cesetleri, “bilimsel inceleme” ve “evrim araştırmaları” için Almanya'daki üniversitelere gönderilmiştir. Özellikle 1896'dan itibaren Prof. Felix </w:t>
      </w:r>
      <w:proofErr w:type="spellStart"/>
      <w:r w:rsidRPr="003D0095">
        <w:rPr>
          <w:rFonts w:ascii="Calibri" w:hAnsi="Calibri" w:cs="Calibri"/>
          <w:sz w:val="22"/>
          <w:szCs w:val="22"/>
        </w:rPr>
        <w:t>von</w:t>
      </w:r>
      <w:proofErr w:type="spellEnd"/>
      <w:r w:rsidRPr="003D0095">
        <w:rPr>
          <w:rFonts w:ascii="Calibri" w:hAnsi="Calibri" w:cs="Calibri"/>
          <w:sz w:val="22"/>
          <w:szCs w:val="22"/>
        </w:rPr>
        <w:t xml:space="preserve"> </w:t>
      </w:r>
      <w:proofErr w:type="spellStart"/>
      <w:r w:rsidRPr="003D0095">
        <w:rPr>
          <w:rFonts w:ascii="Calibri" w:hAnsi="Calibri" w:cs="Calibri"/>
          <w:sz w:val="22"/>
          <w:szCs w:val="22"/>
        </w:rPr>
        <w:t>Luschan</w:t>
      </w:r>
      <w:proofErr w:type="spellEnd"/>
      <w:r w:rsidRPr="003D0095">
        <w:rPr>
          <w:rFonts w:ascii="Calibri" w:hAnsi="Calibri" w:cs="Calibri"/>
          <w:sz w:val="22"/>
          <w:szCs w:val="22"/>
        </w:rPr>
        <w:t xml:space="preserve"> gibi antropologlar, “kıvırcık kafalar” üzerinde insanlık dışı deneyler yapmışlardır.</w:t>
      </w:r>
      <w:r w:rsidRPr="003D0095">
        <w:rPr>
          <w:rFonts w:ascii="Calibri" w:hAnsi="Calibri" w:cs="Calibri"/>
          <w:sz w:val="22"/>
          <w:szCs w:val="22"/>
          <w:vertAlign w:val="superscript"/>
        </w:rPr>
        <w:t>10</w:t>
      </w:r>
    </w:p>
    <w:p w14:paraId="6CE005A9" w14:textId="77777777" w:rsidR="00650D90" w:rsidRPr="003D0095" w:rsidRDefault="00650D90" w:rsidP="003D0095">
      <w:pPr>
        <w:ind w:firstLine="360"/>
        <w:jc w:val="both"/>
        <w:rPr>
          <w:rFonts w:ascii="Calibri" w:hAnsi="Calibri" w:cs="Calibri"/>
          <w:sz w:val="22"/>
          <w:szCs w:val="22"/>
        </w:rPr>
      </w:pPr>
      <w:r w:rsidRPr="003D0095">
        <w:rPr>
          <w:rFonts w:ascii="Calibri" w:hAnsi="Calibri" w:cs="Calibri"/>
          <w:sz w:val="22"/>
          <w:szCs w:val="22"/>
        </w:rPr>
        <w:t xml:space="preserve">1904’ten beri on binlerce </w:t>
      </w:r>
      <w:proofErr w:type="spellStart"/>
      <w:r w:rsidRPr="003D0095">
        <w:rPr>
          <w:rFonts w:ascii="Calibri" w:hAnsi="Calibri" w:cs="Calibri"/>
          <w:sz w:val="22"/>
          <w:szCs w:val="22"/>
        </w:rPr>
        <w:t>Herero</w:t>
      </w:r>
      <w:proofErr w:type="spellEnd"/>
      <w:r w:rsidRPr="003D0095">
        <w:rPr>
          <w:rFonts w:ascii="Calibri" w:hAnsi="Calibri" w:cs="Calibri"/>
          <w:sz w:val="22"/>
          <w:szCs w:val="22"/>
        </w:rPr>
        <w:t xml:space="preserve"> ve </w:t>
      </w:r>
      <w:proofErr w:type="spellStart"/>
      <w:r w:rsidRPr="003D0095">
        <w:rPr>
          <w:rFonts w:ascii="Calibri" w:hAnsi="Calibri" w:cs="Calibri"/>
          <w:sz w:val="22"/>
          <w:szCs w:val="22"/>
        </w:rPr>
        <w:t>Nama’ya</w:t>
      </w:r>
      <w:proofErr w:type="spellEnd"/>
      <w:r w:rsidRPr="003D0095">
        <w:rPr>
          <w:rFonts w:ascii="Calibri" w:hAnsi="Calibri" w:cs="Calibri"/>
          <w:sz w:val="22"/>
          <w:szCs w:val="22"/>
        </w:rPr>
        <w:t xml:space="preserve"> ait kafatası ve iskelet, Berlin </w:t>
      </w:r>
      <w:proofErr w:type="spellStart"/>
      <w:r w:rsidRPr="003D0095">
        <w:rPr>
          <w:rFonts w:ascii="Calibri" w:hAnsi="Calibri" w:cs="Calibri"/>
          <w:sz w:val="22"/>
          <w:szCs w:val="22"/>
        </w:rPr>
        <w:t>Charité</w:t>
      </w:r>
      <w:proofErr w:type="spellEnd"/>
      <w:r w:rsidRPr="003D0095">
        <w:rPr>
          <w:rFonts w:ascii="Calibri" w:hAnsi="Calibri" w:cs="Calibri"/>
          <w:sz w:val="22"/>
          <w:szCs w:val="22"/>
        </w:rPr>
        <w:t xml:space="preserve"> Hastanesi, Freiburg, Bremen, </w:t>
      </w:r>
      <w:proofErr w:type="spellStart"/>
      <w:r w:rsidRPr="003D0095">
        <w:rPr>
          <w:rFonts w:ascii="Calibri" w:hAnsi="Calibri" w:cs="Calibri"/>
          <w:sz w:val="22"/>
          <w:szCs w:val="22"/>
        </w:rPr>
        <w:t>Göttingen</w:t>
      </w:r>
      <w:proofErr w:type="spellEnd"/>
      <w:r w:rsidRPr="003D0095">
        <w:rPr>
          <w:rFonts w:ascii="Calibri" w:hAnsi="Calibri" w:cs="Calibri"/>
          <w:sz w:val="22"/>
          <w:szCs w:val="22"/>
        </w:rPr>
        <w:t xml:space="preserve"> gibi kurumların depolarında hala saklanmaktadır. Antropolog </w:t>
      </w:r>
      <w:proofErr w:type="spellStart"/>
      <w:r w:rsidRPr="003D0095">
        <w:rPr>
          <w:rFonts w:ascii="Calibri" w:hAnsi="Calibri" w:cs="Calibri"/>
          <w:sz w:val="22"/>
          <w:szCs w:val="22"/>
        </w:rPr>
        <w:t>Eugen</w:t>
      </w:r>
      <w:proofErr w:type="spellEnd"/>
      <w:r w:rsidRPr="003D0095">
        <w:rPr>
          <w:rFonts w:ascii="Calibri" w:hAnsi="Calibri" w:cs="Calibri"/>
          <w:sz w:val="22"/>
          <w:szCs w:val="22"/>
        </w:rPr>
        <w:t xml:space="preserve"> Fischer gibi isimler, bizzat Namibya’da mezarları açıp cesetleri Berlin’e taşımıştır.</w:t>
      </w:r>
      <w:r w:rsidRPr="003D0095">
        <w:rPr>
          <w:rFonts w:ascii="Calibri" w:hAnsi="Calibri" w:cs="Calibri"/>
          <w:sz w:val="22"/>
          <w:szCs w:val="22"/>
          <w:vertAlign w:val="superscript"/>
        </w:rPr>
        <w:t>11</w:t>
      </w:r>
    </w:p>
    <w:p w14:paraId="694618F9" w14:textId="77777777" w:rsidR="00650D90" w:rsidRPr="003D0095" w:rsidRDefault="00650D90" w:rsidP="003D0095">
      <w:pPr>
        <w:ind w:firstLine="360"/>
        <w:jc w:val="both"/>
        <w:rPr>
          <w:rFonts w:ascii="Calibri" w:hAnsi="Calibri" w:cs="Calibri"/>
          <w:sz w:val="22"/>
          <w:szCs w:val="22"/>
        </w:rPr>
      </w:pPr>
      <w:r w:rsidRPr="003D0095">
        <w:rPr>
          <w:rFonts w:ascii="Calibri" w:hAnsi="Calibri" w:cs="Calibri"/>
          <w:sz w:val="22"/>
          <w:szCs w:val="22"/>
        </w:rPr>
        <w:t xml:space="preserve">Kölelerin uğradığı en büyük insanlık dışı uygulamalardan biri, ABD ve Avrupa’da hayvanat bahçelerine kapatılarak vahşi hayvanlarla birlikte halka sergilenmesiydi. 1870-1940 yılları arasında zirve yapan bu “Halk Gösterileri”, Afrikalıların “maymundan insana evrilme sürecini tamamlamamış yamyamlar” olarak tanıtılmasını sağlamıştır. Bu uygulamaya karşı çıkan siyahilere, New York Times gibi gazeteler: </w:t>
      </w:r>
      <w:r w:rsidRPr="003D0095">
        <w:rPr>
          <w:rFonts w:ascii="Calibri" w:hAnsi="Calibri" w:cs="Calibri"/>
          <w:i/>
          <w:iCs/>
          <w:sz w:val="22"/>
          <w:szCs w:val="22"/>
        </w:rPr>
        <w:t xml:space="preserve">“Pigmeler insan ölçeğinin çok altında gelişmiştir ve </w:t>
      </w:r>
      <w:proofErr w:type="spellStart"/>
      <w:r w:rsidRPr="003D0095">
        <w:rPr>
          <w:rFonts w:ascii="Calibri" w:hAnsi="Calibri" w:cs="Calibri"/>
          <w:i/>
          <w:iCs/>
          <w:sz w:val="22"/>
          <w:szCs w:val="22"/>
        </w:rPr>
        <w:t>Benga’nın</w:t>
      </w:r>
      <w:proofErr w:type="spellEnd"/>
      <w:r w:rsidRPr="003D0095">
        <w:rPr>
          <w:rFonts w:ascii="Calibri" w:hAnsi="Calibri" w:cs="Calibri"/>
          <w:i/>
          <w:iCs/>
          <w:sz w:val="22"/>
          <w:szCs w:val="22"/>
        </w:rPr>
        <w:t xml:space="preserve"> okul yerine bir kafeste tutulması gerekir.” </w:t>
      </w:r>
      <w:r w:rsidRPr="003D0095">
        <w:rPr>
          <w:rFonts w:ascii="Calibri" w:hAnsi="Calibri" w:cs="Calibri"/>
          <w:sz w:val="22"/>
          <w:szCs w:val="22"/>
        </w:rPr>
        <w:t>şeklinde karşı tepki vermiştir.</w:t>
      </w:r>
      <w:r w:rsidRPr="003D0095">
        <w:rPr>
          <w:rFonts w:ascii="Calibri" w:hAnsi="Calibri" w:cs="Calibri"/>
          <w:sz w:val="22"/>
          <w:szCs w:val="22"/>
          <w:vertAlign w:val="superscript"/>
        </w:rPr>
        <w:t>12</w:t>
      </w:r>
    </w:p>
    <w:p w14:paraId="4138EB70" w14:textId="77777777" w:rsidR="00650D90" w:rsidRPr="003D0095" w:rsidRDefault="00650D90" w:rsidP="003D0095">
      <w:pPr>
        <w:ind w:firstLine="360"/>
        <w:jc w:val="both"/>
        <w:rPr>
          <w:rFonts w:ascii="Calibri" w:hAnsi="Calibri" w:cs="Calibri"/>
          <w:sz w:val="22"/>
          <w:szCs w:val="22"/>
        </w:rPr>
      </w:pPr>
      <w:r w:rsidRPr="003D0095">
        <w:rPr>
          <w:rFonts w:ascii="Calibri" w:hAnsi="Calibri" w:cs="Calibri"/>
          <w:sz w:val="22"/>
          <w:szCs w:val="22"/>
        </w:rPr>
        <w:lastRenderedPageBreak/>
        <w:t>Sömürge hâkimiyeti İkinci Dünya Savaşı sonuna kadar devam etmiş ve ancak 1956 Birleşmiş Milletler Ek Sözleşmesi ile bazı insanlık dışı uygulamalar son bulmuştur. Ancak batının ortaya koyduğu vahşi yaşam felsefesi dünyanın hemen hemen her yerinde yaşamaya devam ediyor. Furkan Nesli Dergisi olarak başlattığımız “Batı’nın Kanlı ve Karanlık Tarihi” serimizde bir sonraki sayıda “Amerikan yerli soykırımını” ele alacağız.</w:t>
      </w:r>
    </w:p>
    <w:p w14:paraId="1D040FC9" w14:textId="77777777" w:rsidR="00650D90" w:rsidRPr="003D0095" w:rsidRDefault="00650D90" w:rsidP="003D0095">
      <w:pPr>
        <w:pStyle w:val="ListeParagraf"/>
        <w:numPr>
          <w:ilvl w:val="0"/>
          <w:numId w:val="1"/>
        </w:numPr>
        <w:jc w:val="both"/>
        <w:rPr>
          <w:rFonts w:ascii="Calibri" w:hAnsi="Calibri" w:cs="Calibri"/>
          <w:sz w:val="18"/>
          <w:szCs w:val="18"/>
        </w:rPr>
      </w:pPr>
      <w:r w:rsidRPr="003D0095">
        <w:rPr>
          <w:rFonts w:ascii="Calibri" w:hAnsi="Calibri" w:cs="Calibri"/>
          <w:sz w:val="18"/>
          <w:szCs w:val="18"/>
        </w:rPr>
        <w:t>Mark Oliver, “</w:t>
      </w:r>
      <w:proofErr w:type="spellStart"/>
      <w:r w:rsidRPr="003D0095">
        <w:rPr>
          <w:rFonts w:ascii="Calibri" w:hAnsi="Calibri" w:cs="Calibri"/>
          <w:sz w:val="18"/>
          <w:szCs w:val="18"/>
        </w:rPr>
        <w:t>Colonialism’s</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Cages</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When</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Indigenous</w:t>
      </w:r>
      <w:proofErr w:type="spellEnd"/>
      <w:r w:rsidRPr="003D0095">
        <w:rPr>
          <w:rFonts w:ascii="Calibri" w:hAnsi="Calibri" w:cs="Calibri"/>
          <w:sz w:val="18"/>
          <w:szCs w:val="18"/>
        </w:rPr>
        <w:t xml:space="preserve"> People </w:t>
      </w:r>
      <w:proofErr w:type="spellStart"/>
      <w:r w:rsidRPr="003D0095">
        <w:rPr>
          <w:rFonts w:ascii="Calibri" w:hAnsi="Calibri" w:cs="Calibri"/>
          <w:sz w:val="18"/>
          <w:szCs w:val="18"/>
        </w:rPr>
        <w:t>Were</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Placed</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In</w:t>
      </w:r>
      <w:proofErr w:type="spellEnd"/>
      <w:r w:rsidRPr="003D0095">
        <w:rPr>
          <w:rFonts w:ascii="Calibri" w:hAnsi="Calibri" w:cs="Calibri"/>
          <w:sz w:val="18"/>
          <w:szCs w:val="18"/>
        </w:rPr>
        <w:t xml:space="preserve"> Human </w:t>
      </w:r>
      <w:proofErr w:type="spellStart"/>
      <w:r w:rsidRPr="003D0095">
        <w:rPr>
          <w:rFonts w:ascii="Calibri" w:hAnsi="Calibri" w:cs="Calibri"/>
          <w:sz w:val="18"/>
          <w:szCs w:val="18"/>
        </w:rPr>
        <w:t>Zoos</w:t>
      </w:r>
      <w:proofErr w:type="spellEnd"/>
      <w:r w:rsidRPr="003D0095">
        <w:rPr>
          <w:rFonts w:ascii="Calibri" w:hAnsi="Calibri" w:cs="Calibri"/>
          <w:sz w:val="18"/>
          <w:szCs w:val="18"/>
        </w:rPr>
        <w:t>”</w:t>
      </w:r>
    </w:p>
    <w:p w14:paraId="3FDE4618" w14:textId="77777777" w:rsidR="00650D90" w:rsidRPr="003D0095" w:rsidRDefault="00650D90" w:rsidP="003D0095">
      <w:pPr>
        <w:pStyle w:val="ListeParagraf"/>
        <w:numPr>
          <w:ilvl w:val="0"/>
          <w:numId w:val="1"/>
        </w:numPr>
        <w:jc w:val="both"/>
        <w:rPr>
          <w:rFonts w:ascii="Calibri" w:hAnsi="Calibri" w:cs="Calibri"/>
          <w:sz w:val="18"/>
          <w:szCs w:val="18"/>
        </w:rPr>
      </w:pPr>
      <w:r w:rsidRPr="003D0095">
        <w:rPr>
          <w:rFonts w:ascii="Calibri" w:hAnsi="Calibri" w:cs="Calibri"/>
          <w:sz w:val="18"/>
          <w:szCs w:val="18"/>
        </w:rPr>
        <w:t>Yuşa Bayramoğlu, “</w:t>
      </w:r>
      <w:proofErr w:type="spellStart"/>
      <w:r w:rsidRPr="003D0095">
        <w:rPr>
          <w:rFonts w:ascii="Calibri" w:hAnsi="Calibri" w:cs="Calibri"/>
          <w:sz w:val="18"/>
          <w:szCs w:val="18"/>
        </w:rPr>
        <w:t>Hind</w:t>
      </w:r>
      <w:proofErr w:type="spellEnd"/>
      <w:r w:rsidRPr="003D0095">
        <w:rPr>
          <w:rFonts w:ascii="Calibri" w:hAnsi="Calibri" w:cs="Calibri"/>
          <w:sz w:val="18"/>
          <w:szCs w:val="18"/>
        </w:rPr>
        <w:t xml:space="preserve"> Okyanusu’nda Osmanlı-</w:t>
      </w:r>
      <w:proofErr w:type="gramStart"/>
      <w:r w:rsidRPr="003D0095">
        <w:rPr>
          <w:rFonts w:ascii="Calibri" w:hAnsi="Calibri" w:cs="Calibri"/>
          <w:sz w:val="18"/>
          <w:szCs w:val="18"/>
        </w:rPr>
        <w:t>Portekiz  Mücadelesi</w:t>
      </w:r>
      <w:proofErr w:type="gramEnd"/>
      <w:r w:rsidRPr="003D0095">
        <w:rPr>
          <w:rFonts w:ascii="Calibri" w:hAnsi="Calibri" w:cs="Calibri"/>
          <w:sz w:val="18"/>
          <w:szCs w:val="18"/>
        </w:rPr>
        <w:t xml:space="preserve"> Bağlamında Hadım </w:t>
      </w:r>
      <w:proofErr w:type="gramStart"/>
      <w:r w:rsidRPr="003D0095">
        <w:rPr>
          <w:rFonts w:ascii="Calibri" w:hAnsi="Calibri" w:cs="Calibri"/>
          <w:sz w:val="18"/>
          <w:szCs w:val="18"/>
        </w:rPr>
        <w:t>Süleyman  Paşa’nın</w:t>
      </w:r>
      <w:proofErr w:type="gramEnd"/>
      <w:r w:rsidRPr="003D0095">
        <w:rPr>
          <w:rFonts w:ascii="Calibri" w:hAnsi="Calibri" w:cs="Calibri"/>
          <w:sz w:val="18"/>
          <w:szCs w:val="18"/>
        </w:rPr>
        <w:t xml:space="preserve"> </w:t>
      </w:r>
      <w:proofErr w:type="spellStart"/>
      <w:r w:rsidRPr="003D0095">
        <w:rPr>
          <w:rFonts w:ascii="Calibri" w:hAnsi="Calibri" w:cs="Calibri"/>
          <w:sz w:val="18"/>
          <w:szCs w:val="18"/>
        </w:rPr>
        <w:t>Diu</w:t>
      </w:r>
      <w:proofErr w:type="spellEnd"/>
      <w:r w:rsidRPr="003D0095">
        <w:rPr>
          <w:rFonts w:ascii="Calibri" w:hAnsi="Calibri" w:cs="Calibri"/>
          <w:sz w:val="18"/>
          <w:szCs w:val="18"/>
        </w:rPr>
        <w:t xml:space="preserve"> Seferi” (Lisans Bitirme Tezi)</w:t>
      </w:r>
    </w:p>
    <w:p w14:paraId="4D33E9C6" w14:textId="77777777" w:rsidR="00650D90" w:rsidRPr="003D0095" w:rsidRDefault="00650D90" w:rsidP="003D0095">
      <w:pPr>
        <w:pStyle w:val="ListeParagraf"/>
        <w:numPr>
          <w:ilvl w:val="0"/>
          <w:numId w:val="1"/>
        </w:numPr>
        <w:jc w:val="both"/>
        <w:rPr>
          <w:rFonts w:ascii="Calibri" w:hAnsi="Calibri" w:cs="Calibri"/>
          <w:sz w:val="18"/>
          <w:szCs w:val="18"/>
        </w:rPr>
      </w:pPr>
      <w:r w:rsidRPr="003D0095">
        <w:rPr>
          <w:rFonts w:ascii="Calibri" w:hAnsi="Calibri" w:cs="Calibri"/>
          <w:sz w:val="18"/>
          <w:szCs w:val="18"/>
        </w:rPr>
        <w:t>Britanya ile Kuzey Amerika'daki kolonileri arasındaki ticaretle ilgili kurallar ve düzenlemeler getiren, Britanya Parlamentosu tarafından çıkarılan yasalardır.</w:t>
      </w:r>
    </w:p>
    <w:p w14:paraId="5B9C2FB6" w14:textId="77777777" w:rsidR="00650D90" w:rsidRPr="003D0095" w:rsidRDefault="00650D90" w:rsidP="003D0095">
      <w:pPr>
        <w:pStyle w:val="ListeParagraf"/>
        <w:numPr>
          <w:ilvl w:val="0"/>
          <w:numId w:val="1"/>
        </w:numPr>
        <w:jc w:val="both"/>
        <w:rPr>
          <w:rFonts w:ascii="Calibri" w:hAnsi="Calibri" w:cs="Calibri"/>
          <w:sz w:val="18"/>
          <w:szCs w:val="18"/>
        </w:rPr>
      </w:pPr>
      <w:r w:rsidRPr="003D0095">
        <w:rPr>
          <w:rFonts w:ascii="Calibri" w:hAnsi="Calibri" w:cs="Calibri"/>
          <w:sz w:val="18"/>
          <w:szCs w:val="18"/>
        </w:rPr>
        <w:t xml:space="preserve">D. </w:t>
      </w:r>
      <w:proofErr w:type="spellStart"/>
      <w:r w:rsidRPr="003D0095">
        <w:rPr>
          <w:rFonts w:ascii="Calibri" w:hAnsi="Calibri" w:cs="Calibri"/>
          <w:sz w:val="18"/>
          <w:szCs w:val="18"/>
        </w:rPr>
        <w:t>Eyles</w:t>
      </w:r>
      <w:proofErr w:type="spellEnd"/>
      <w:r w:rsidRPr="003D0095">
        <w:rPr>
          <w:rFonts w:ascii="Calibri" w:hAnsi="Calibri" w:cs="Calibri"/>
          <w:sz w:val="18"/>
          <w:szCs w:val="18"/>
        </w:rPr>
        <w:t>, “</w:t>
      </w:r>
      <w:proofErr w:type="spellStart"/>
      <w:r w:rsidRPr="003D0095">
        <w:rPr>
          <w:rFonts w:ascii="Calibri" w:hAnsi="Calibri" w:cs="Calibri"/>
          <w:sz w:val="18"/>
          <w:szCs w:val="18"/>
        </w:rPr>
        <w:t>Abolition</w:t>
      </w:r>
      <w:proofErr w:type="spellEnd"/>
      <w:r w:rsidRPr="003D0095">
        <w:rPr>
          <w:rFonts w:ascii="Calibri" w:hAnsi="Calibri" w:cs="Calibri"/>
          <w:sz w:val="18"/>
          <w:szCs w:val="18"/>
        </w:rPr>
        <w:t xml:space="preserve"> of </w:t>
      </w:r>
      <w:proofErr w:type="spellStart"/>
      <w:r w:rsidRPr="003D0095">
        <w:rPr>
          <w:rFonts w:ascii="Calibri" w:hAnsi="Calibri" w:cs="Calibri"/>
          <w:sz w:val="18"/>
          <w:szCs w:val="18"/>
        </w:rPr>
        <w:t>the</w:t>
      </w:r>
      <w:proofErr w:type="spellEnd"/>
      <w:r w:rsidRPr="003D0095">
        <w:rPr>
          <w:rFonts w:ascii="Calibri" w:hAnsi="Calibri" w:cs="Calibri"/>
          <w:sz w:val="18"/>
          <w:szCs w:val="18"/>
        </w:rPr>
        <w:t xml:space="preserve"> East </w:t>
      </w:r>
      <w:proofErr w:type="spellStart"/>
      <w:r w:rsidRPr="003D0095">
        <w:rPr>
          <w:rFonts w:ascii="Calibri" w:hAnsi="Calibri" w:cs="Calibri"/>
          <w:sz w:val="18"/>
          <w:szCs w:val="18"/>
        </w:rPr>
        <w:t>India</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Company's</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monopoly</w:t>
      </w:r>
      <w:proofErr w:type="spellEnd"/>
      <w:r w:rsidRPr="003D0095">
        <w:rPr>
          <w:rFonts w:ascii="Calibri" w:hAnsi="Calibri" w:cs="Calibri"/>
          <w:sz w:val="18"/>
          <w:szCs w:val="18"/>
        </w:rPr>
        <w:t>, 183”</w:t>
      </w:r>
    </w:p>
    <w:p w14:paraId="11DF50B5" w14:textId="77777777" w:rsidR="00650D90" w:rsidRPr="003D0095" w:rsidRDefault="00650D90" w:rsidP="003D0095">
      <w:pPr>
        <w:pStyle w:val="ListeParagraf"/>
        <w:numPr>
          <w:ilvl w:val="0"/>
          <w:numId w:val="1"/>
        </w:numPr>
        <w:jc w:val="both"/>
        <w:rPr>
          <w:rFonts w:ascii="Calibri" w:hAnsi="Calibri" w:cs="Calibri"/>
          <w:sz w:val="18"/>
          <w:szCs w:val="18"/>
        </w:rPr>
      </w:pPr>
      <w:r w:rsidRPr="003D0095">
        <w:rPr>
          <w:rFonts w:ascii="Calibri" w:hAnsi="Calibri" w:cs="Calibri"/>
          <w:sz w:val="18"/>
          <w:szCs w:val="18"/>
        </w:rPr>
        <w:t>Kübra Er, “Afrika Günlükleri”</w:t>
      </w:r>
    </w:p>
    <w:p w14:paraId="3F27DF55" w14:textId="77777777" w:rsidR="00650D90" w:rsidRPr="003D0095" w:rsidRDefault="00650D90" w:rsidP="003D0095">
      <w:pPr>
        <w:pStyle w:val="ListeParagraf"/>
        <w:numPr>
          <w:ilvl w:val="0"/>
          <w:numId w:val="1"/>
        </w:numPr>
        <w:jc w:val="both"/>
        <w:rPr>
          <w:rFonts w:ascii="Calibri" w:hAnsi="Calibri" w:cs="Calibri"/>
          <w:sz w:val="18"/>
          <w:szCs w:val="18"/>
        </w:rPr>
      </w:pPr>
      <w:r w:rsidRPr="003D0095">
        <w:rPr>
          <w:rFonts w:ascii="Calibri" w:hAnsi="Calibri" w:cs="Calibri"/>
          <w:sz w:val="18"/>
          <w:szCs w:val="18"/>
        </w:rPr>
        <w:t>https://www.ebsco.com/research-starters/history/berlin-conference-and-partition-africa</w:t>
      </w:r>
    </w:p>
    <w:p w14:paraId="77AFA6D4" w14:textId="77777777" w:rsidR="00650D90" w:rsidRPr="003D0095" w:rsidRDefault="00650D90" w:rsidP="003D0095">
      <w:pPr>
        <w:pStyle w:val="ListeParagraf"/>
        <w:numPr>
          <w:ilvl w:val="0"/>
          <w:numId w:val="1"/>
        </w:numPr>
        <w:jc w:val="both"/>
        <w:rPr>
          <w:rFonts w:ascii="Calibri" w:hAnsi="Calibri" w:cs="Calibri"/>
          <w:sz w:val="18"/>
          <w:szCs w:val="18"/>
        </w:rPr>
      </w:pPr>
      <w:r w:rsidRPr="003D0095">
        <w:rPr>
          <w:rFonts w:ascii="Calibri" w:hAnsi="Calibri" w:cs="Calibri"/>
          <w:sz w:val="18"/>
          <w:szCs w:val="18"/>
        </w:rPr>
        <w:t xml:space="preserve">Abdulkadir </w:t>
      </w:r>
      <w:proofErr w:type="spellStart"/>
      <w:r w:rsidRPr="003D0095">
        <w:rPr>
          <w:rFonts w:ascii="Calibri" w:hAnsi="Calibri" w:cs="Calibri"/>
          <w:sz w:val="18"/>
          <w:szCs w:val="18"/>
        </w:rPr>
        <w:t>İnaltekin</w:t>
      </w:r>
      <w:proofErr w:type="spellEnd"/>
      <w:r w:rsidRPr="003D0095">
        <w:rPr>
          <w:rFonts w:ascii="Calibri" w:hAnsi="Calibri" w:cs="Calibri"/>
          <w:sz w:val="18"/>
          <w:szCs w:val="18"/>
        </w:rPr>
        <w:t xml:space="preserve">, “Afrika’da Batı Sömürgeciliği, Köle Ticareti </w:t>
      </w:r>
      <w:proofErr w:type="gramStart"/>
      <w:r w:rsidRPr="003D0095">
        <w:rPr>
          <w:rFonts w:ascii="Calibri" w:hAnsi="Calibri" w:cs="Calibri"/>
          <w:sz w:val="18"/>
          <w:szCs w:val="18"/>
        </w:rPr>
        <w:t>Ve</w:t>
      </w:r>
      <w:proofErr w:type="gramEnd"/>
      <w:r w:rsidRPr="003D0095">
        <w:rPr>
          <w:rFonts w:ascii="Calibri" w:hAnsi="Calibri" w:cs="Calibri"/>
          <w:sz w:val="18"/>
          <w:szCs w:val="18"/>
        </w:rPr>
        <w:t xml:space="preserve"> Soykırım” SDE Akademi</w:t>
      </w:r>
    </w:p>
    <w:p w14:paraId="28A002E3" w14:textId="77777777" w:rsidR="00650D90" w:rsidRPr="003D0095" w:rsidRDefault="00650D90" w:rsidP="003D0095">
      <w:pPr>
        <w:pStyle w:val="ListeParagraf"/>
        <w:numPr>
          <w:ilvl w:val="0"/>
          <w:numId w:val="1"/>
        </w:numPr>
        <w:jc w:val="both"/>
        <w:rPr>
          <w:rFonts w:ascii="Calibri" w:hAnsi="Calibri" w:cs="Calibri"/>
          <w:sz w:val="18"/>
          <w:szCs w:val="18"/>
        </w:rPr>
      </w:pPr>
      <w:proofErr w:type="spellStart"/>
      <w:r w:rsidRPr="003D0095">
        <w:rPr>
          <w:rFonts w:ascii="Calibri" w:hAnsi="Calibri" w:cs="Calibri"/>
          <w:sz w:val="18"/>
          <w:szCs w:val="18"/>
        </w:rPr>
        <w:t>Slave</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Voyages</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The</w:t>
      </w:r>
      <w:proofErr w:type="spellEnd"/>
      <w:r w:rsidRPr="003D0095">
        <w:rPr>
          <w:rFonts w:ascii="Calibri" w:hAnsi="Calibri" w:cs="Calibri"/>
          <w:sz w:val="18"/>
          <w:szCs w:val="18"/>
        </w:rPr>
        <w:t xml:space="preserve"> Trans-</w:t>
      </w:r>
      <w:proofErr w:type="spellStart"/>
      <w:r w:rsidRPr="003D0095">
        <w:rPr>
          <w:rFonts w:ascii="Calibri" w:hAnsi="Calibri" w:cs="Calibri"/>
          <w:sz w:val="18"/>
          <w:szCs w:val="18"/>
        </w:rPr>
        <w:t>Atlantic</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Slave</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Trade</w:t>
      </w:r>
      <w:proofErr w:type="spellEnd"/>
      <w:r w:rsidRPr="003D0095">
        <w:rPr>
          <w:rFonts w:ascii="Calibri" w:hAnsi="Calibri" w:cs="Calibri"/>
          <w:sz w:val="18"/>
          <w:szCs w:val="18"/>
        </w:rPr>
        <w:t xml:space="preserve"> Database.</w:t>
      </w:r>
    </w:p>
    <w:p w14:paraId="1D9B7949" w14:textId="77777777" w:rsidR="00650D90" w:rsidRPr="003D0095" w:rsidRDefault="00650D90" w:rsidP="003D0095">
      <w:pPr>
        <w:pStyle w:val="ListeParagraf"/>
        <w:numPr>
          <w:ilvl w:val="0"/>
          <w:numId w:val="1"/>
        </w:numPr>
        <w:jc w:val="both"/>
        <w:rPr>
          <w:rFonts w:ascii="Calibri" w:hAnsi="Calibri" w:cs="Calibri"/>
          <w:sz w:val="18"/>
          <w:szCs w:val="18"/>
        </w:rPr>
      </w:pPr>
      <w:r w:rsidRPr="003D0095">
        <w:rPr>
          <w:rFonts w:ascii="Calibri" w:hAnsi="Calibri" w:cs="Calibri"/>
          <w:sz w:val="18"/>
          <w:szCs w:val="18"/>
        </w:rPr>
        <w:t>https://www.bbc.com/news/world-europe-53017188</w:t>
      </w:r>
    </w:p>
    <w:p w14:paraId="7088AF8C" w14:textId="77777777" w:rsidR="00650D90" w:rsidRPr="003D0095" w:rsidRDefault="00650D90" w:rsidP="003D0095">
      <w:pPr>
        <w:pStyle w:val="ListeParagraf"/>
        <w:numPr>
          <w:ilvl w:val="0"/>
          <w:numId w:val="1"/>
        </w:numPr>
        <w:jc w:val="both"/>
        <w:rPr>
          <w:rFonts w:ascii="Calibri" w:hAnsi="Calibri" w:cs="Calibri"/>
          <w:sz w:val="18"/>
          <w:szCs w:val="18"/>
        </w:rPr>
      </w:pPr>
      <w:r w:rsidRPr="003D0095">
        <w:rPr>
          <w:rFonts w:ascii="Calibri" w:hAnsi="Calibri" w:cs="Calibri"/>
          <w:sz w:val="18"/>
          <w:szCs w:val="18"/>
        </w:rPr>
        <w:t xml:space="preserve">J. </w:t>
      </w:r>
      <w:proofErr w:type="spellStart"/>
      <w:r w:rsidRPr="003D0095">
        <w:rPr>
          <w:rFonts w:ascii="Calibri" w:hAnsi="Calibri" w:cs="Calibri"/>
          <w:sz w:val="18"/>
          <w:szCs w:val="18"/>
        </w:rPr>
        <w:t>Wallenberg</w:t>
      </w:r>
      <w:proofErr w:type="spellEnd"/>
      <w:r w:rsidRPr="003D0095">
        <w:rPr>
          <w:rFonts w:ascii="Calibri" w:hAnsi="Calibri" w:cs="Calibri"/>
          <w:sz w:val="18"/>
          <w:szCs w:val="18"/>
        </w:rPr>
        <w:t>, "</w:t>
      </w:r>
      <w:proofErr w:type="spellStart"/>
      <w:r w:rsidRPr="003D0095">
        <w:rPr>
          <w:rFonts w:ascii="Calibri" w:hAnsi="Calibri" w:cs="Calibri"/>
          <w:sz w:val="18"/>
          <w:szCs w:val="18"/>
        </w:rPr>
        <w:t>German</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Colonialism</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Science</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and</w:t>
      </w:r>
      <w:proofErr w:type="spellEnd"/>
      <w:r w:rsidRPr="003D0095">
        <w:rPr>
          <w:rFonts w:ascii="Calibri" w:hAnsi="Calibri" w:cs="Calibri"/>
          <w:sz w:val="18"/>
          <w:szCs w:val="18"/>
        </w:rPr>
        <w:t xml:space="preserve"> Human </w:t>
      </w:r>
      <w:proofErr w:type="spellStart"/>
      <w:r w:rsidRPr="003D0095">
        <w:rPr>
          <w:rFonts w:ascii="Calibri" w:hAnsi="Calibri" w:cs="Calibri"/>
          <w:sz w:val="18"/>
          <w:szCs w:val="18"/>
        </w:rPr>
        <w:t>Exploitation</w:t>
      </w:r>
      <w:proofErr w:type="spellEnd"/>
      <w:r w:rsidRPr="003D0095">
        <w:rPr>
          <w:rFonts w:ascii="Calibri" w:hAnsi="Calibri" w:cs="Calibri"/>
          <w:sz w:val="18"/>
          <w:szCs w:val="18"/>
        </w:rPr>
        <w:t>"</w:t>
      </w:r>
    </w:p>
    <w:p w14:paraId="46C37962" w14:textId="77777777" w:rsidR="00650D90" w:rsidRPr="003D0095" w:rsidRDefault="00650D90" w:rsidP="003D0095">
      <w:pPr>
        <w:pStyle w:val="ListeParagraf"/>
        <w:numPr>
          <w:ilvl w:val="0"/>
          <w:numId w:val="1"/>
        </w:numPr>
        <w:jc w:val="both"/>
        <w:rPr>
          <w:rFonts w:ascii="Calibri" w:hAnsi="Calibri" w:cs="Calibri"/>
          <w:sz w:val="18"/>
          <w:szCs w:val="18"/>
        </w:rPr>
      </w:pPr>
      <w:proofErr w:type="spellStart"/>
      <w:r w:rsidRPr="003D0095">
        <w:rPr>
          <w:rFonts w:ascii="Calibri" w:hAnsi="Calibri" w:cs="Calibri"/>
          <w:sz w:val="18"/>
          <w:szCs w:val="18"/>
        </w:rPr>
        <w:t>Haruna</w:t>
      </w:r>
      <w:proofErr w:type="spellEnd"/>
      <w:r w:rsidRPr="003D0095">
        <w:rPr>
          <w:rFonts w:ascii="Calibri" w:hAnsi="Calibri" w:cs="Calibri"/>
          <w:sz w:val="18"/>
          <w:szCs w:val="18"/>
        </w:rPr>
        <w:t>, H., "</w:t>
      </w:r>
      <w:proofErr w:type="spellStart"/>
      <w:r w:rsidRPr="003D0095">
        <w:rPr>
          <w:rFonts w:ascii="Calibri" w:hAnsi="Calibri" w:cs="Calibri"/>
          <w:sz w:val="18"/>
          <w:szCs w:val="18"/>
        </w:rPr>
        <w:t>The</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Skulls</w:t>
      </w:r>
      <w:proofErr w:type="spellEnd"/>
      <w:r w:rsidRPr="003D0095">
        <w:rPr>
          <w:rFonts w:ascii="Calibri" w:hAnsi="Calibri" w:cs="Calibri"/>
          <w:sz w:val="18"/>
          <w:szCs w:val="18"/>
        </w:rPr>
        <w:t xml:space="preserve"> of </w:t>
      </w:r>
      <w:proofErr w:type="spellStart"/>
      <w:r w:rsidRPr="003D0095">
        <w:rPr>
          <w:rFonts w:ascii="Calibri" w:hAnsi="Calibri" w:cs="Calibri"/>
          <w:sz w:val="18"/>
          <w:szCs w:val="18"/>
        </w:rPr>
        <w:t>Namibia</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German</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Anthropology</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and</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the</w:t>
      </w:r>
      <w:proofErr w:type="spellEnd"/>
      <w:r w:rsidRPr="003D0095">
        <w:rPr>
          <w:rFonts w:ascii="Calibri" w:hAnsi="Calibri" w:cs="Calibri"/>
          <w:sz w:val="18"/>
          <w:szCs w:val="18"/>
        </w:rPr>
        <w:t xml:space="preserve"> Return of Human </w:t>
      </w:r>
      <w:proofErr w:type="spellStart"/>
      <w:r w:rsidRPr="003D0095">
        <w:rPr>
          <w:rFonts w:ascii="Calibri" w:hAnsi="Calibri" w:cs="Calibri"/>
          <w:sz w:val="18"/>
          <w:szCs w:val="18"/>
        </w:rPr>
        <w:t>Remains</w:t>
      </w:r>
      <w:proofErr w:type="spellEnd"/>
      <w:r w:rsidRPr="003D0095">
        <w:rPr>
          <w:rFonts w:ascii="Calibri" w:hAnsi="Calibri" w:cs="Calibri"/>
          <w:sz w:val="18"/>
          <w:szCs w:val="18"/>
        </w:rPr>
        <w:t>"</w:t>
      </w:r>
    </w:p>
    <w:p w14:paraId="6D1BF713" w14:textId="54147141" w:rsidR="00D80C08" w:rsidRPr="003D0095" w:rsidRDefault="00650D90" w:rsidP="003D0095">
      <w:pPr>
        <w:pStyle w:val="ListeParagraf"/>
        <w:numPr>
          <w:ilvl w:val="0"/>
          <w:numId w:val="1"/>
        </w:numPr>
        <w:jc w:val="both"/>
        <w:rPr>
          <w:rFonts w:ascii="Calibri" w:hAnsi="Calibri" w:cs="Calibri"/>
          <w:sz w:val="18"/>
          <w:szCs w:val="18"/>
        </w:rPr>
      </w:pPr>
      <w:proofErr w:type="spellStart"/>
      <w:r w:rsidRPr="003D0095">
        <w:rPr>
          <w:rFonts w:ascii="Calibri" w:hAnsi="Calibri" w:cs="Calibri"/>
          <w:sz w:val="18"/>
          <w:szCs w:val="18"/>
        </w:rPr>
        <w:t>Iken</w:t>
      </w:r>
      <w:proofErr w:type="spellEnd"/>
      <w:r w:rsidRPr="003D0095">
        <w:rPr>
          <w:rFonts w:ascii="Calibri" w:hAnsi="Calibri" w:cs="Calibri"/>
          <w:sz w:val="18"/>
          <w:szCs w:val="18"/>
        </w:rPr>
        <w:t xml:space="preserve">, K., "Ota </w:t>
      </w:r>
      <w:proofErr w:type="spellStart"/>
      <w:r w:rsidRPr="003D0095">
        <w:rPr>
          <w:rFonts w:ascii="Calibri" w:hAnsi="Calibri" w:cs="Calibri"/>
          <w:sz w:val="18"/>
          <w:szCs w:val="18"/>
        </w:rPr>
        <w:t>Benga's</w:t>
      </w:r>
      <w:proofErr w:type="spellEnd"/>
      <w:r w:rsidRPr="003D0095">
        <w:rPr>
          <w:rFonts w:ascii="Calibri" w:hAnsi="Calibri" w:cs="Calibri"/>
          <w:sz w:val="18"/>
          <w:szCs w:val="18"/>
        </w:rPr>
        <w:t xml:space="preserve"> </w:t>
      </w:r>
      <w:proofErr w:type="spellStart"/>
      <w:r w:rsidRPr="003D0095">
        <w:rPr>
          <w:rFonts w:ascii="Calibri" w:hAnsi="Calibri" w:cs="Calibri"/>
          <w:sz w:val="18"/>
          <w:szCs w:val="18"/>
        </w:rPr>
        <w:t>Tragedy</w:t>
      </w:r>
      <w:proofErr w:type="spellEnd"/>
      <w:r w:rsidRPr="003D0095">
        <w:rPr>
          <w:rFonts w:ascii="Calibri" w:hAnsi="Calibri" w:cs="Calibri"/>
          <w:sz w:val="18"/>
          <w:szCs w:val="18"/>
        </w:rPr>
        <w:t>"</w:t>
      </w:r>
    </w:p>
    <w:sectPr w:rsidR="00D80C08" w:rsidRPr="003D0095"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9CF82" w14:textId="77777777" w:rsidR="00386FA4" w:rsidRDefault="00386FA4" w:rsidP="003D0095">
      <w:pPr>
        <w:spacing w:after="0" w:line="240" w:lineRule="auto"/>
      </w:pPr>
      <w:r>
        <w:separator/>
      </w:r>
    </w:p>
  </w:endnote>
  <w:endnote w:type="continuationSeparator" w:id="0">
    <w:p w14:paraId="7B61DDA4" w14:textId="77777777" w:rsidR="00386FA4" w:rsidRDefault="00386FA4" w:rsidP="003D0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84E31" w14:textId="5B53227E" w:rsidR="003D0095" w:rsidRPr="003D0095" w:rsidRDefault="003D0095">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CA848" w14:textId="77777777" w:rsidR="00386FA4" w:rsidRDefault="00386FA4" w:rsidP="003D0095">
      <w:pPr>
        <w:spacing w:after="0" w:line="240" w:lineRule="auto"/>
      </w:pPr>
      <w:r>
        <w:separator/>
      </w:r>
    </w:p>
  </w:footnote>
  <w:footnote w:type="continuationSeparator" w:id="0">
    <w:p w14:paraId="5846D02D" w14:textId="77777777" w:rsidR="00386FA4" w:rsidRDefault="00386FA4" w:rsidP="003D00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51D68" w14:textId="46CEC68D" w:rsidR="003D0095" w:rsidRPr="003D0095" w:rsidRDefault="003D0095" w:rsidP="003D0095">
    <w:pPr>
      <w:jc w:val="right"/>
      <w:rPr>
        <w:rFonts w:ascii="Calibri" w:hAnsi="Calibri" w:cs="Calibri"/>
        <w:b/>
        <w:bCs/>
        <w:sz w:val="34"/>
        <w:szCs w:val="34"/>
      </w:rPr>
    </w:pPr>
    <w:r>
      <w:rPr>
        <w:rFonts w:ascii="Calibri" w:hAnsi="Calibri" w:cs="Calibri"/>
        <w:b/>
        <w:bCs/>
        <w:sz w:val="34"/>
        <w:szCs w:val="34"/>
      </w:rPr>
      <w:t>Tugay TAŞÇI- TARİH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4739D"/>
    <w:multiLevelType w:val="hybridMultilevel"/>
    <w:tmpl w:val="607A84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7CE82EF5"/>
    <w:multiLevelType w:val="hybridMultilevel"/>
    <w:tmpl w:val="5DFE605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947853936">
    <w:abstractNumId w:val="1"/>
  </w:num>
  <w:num w:numId="2" w16cid:durableId="11011465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26B2A"/>
    <w:rsid w:val="00186629"/>
    <w:rsid w:val="002028F0"/>
    <w:rsid w:val="00291F9C"/>
    <w:rsid w:val="00386FA4"/>
    <w:rsid w:val="003D0095"/>
    <w:rsid w:val="004F1306"/>
    <w:rsid w:val="005D5D0F"/>
    <w:rsid w:val="00650D90"/>
    <w:rsid w:val="00697329"/>
    <w:rsid w:val="007B5045"/>
    <w:rsid w:val="0095708A"/>
    <w:rsid w:val="00BC6C74"/>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3D009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D0095"/>
    <w:rPr>
      <w:lang w:val="tr-TR"/>
    </w:rPr>
  </w:style>
  <w:style w:type="paragraph" w:styleId="AltBilgi">
    <w:name w:val="footer"/>
    <w:basedOn w:val="Normal"/>
    <w:link w:val="AltBilgiChar"/>
    <w:uiPriority w:val="99"/>
    <w:unhideWhenUsed/>
    <w:rsid w:val="003D009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D0095"/>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1315</Words>
  <Characters>7501</Characters>
  <Application>Microsoft Office Word</Application>
  <DocSecurity>0</DocSecurity>
  <Lines>62</Lines>
  <Paragraphs>17</Paragraphs>
  <ScaleCrop>false</ScaleCrop>
  <Company/>
  <LinksUpToDate>false</LinksUpToDate>
  <CharactersWithSpaces>8799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2025-11-03T11:53:00Z</dcterms:created>
  <dcterms:modified xsi:type="dcterms:W3CDTF">2025-11-06T07:26:00Z</dcterms:modified>
</cp:coreProperties>
</file>