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7D6C2" w14:textId="77777777" w:rsidR="008E5DC8" w:rsidRPr="008E1847" w:rsidRDefault="008E5DC8" w:rsidP="008E1847">
      <w:pPr>
        <w:jc w:val="center"/>
        <w:rPr>
          <w:rFonts w:ascii="Calibri" w:hAnsi="Calibri" w:cs="Calibri"/>
          <w:b/>
          <w:bCs/>
          <w:sz w:val="50"/>
          <w:szCs w:val="50"/>
        </w:rPr>
      </w:pPr>
      <w:r w:rsidRPr="008E1847">
        <w:rPr>
          <w:rFonts w:ascii="Calibri" w:hAnsi="Calibri" w:cs="Calibri"/>
          <w:b/>
          <w:bCs/>
          <w:sz w:val="50"/>
          <w:szCs w:val="50"/>
        </w:rPr>
        <w:t>Aksa Tufanı’nın 2 Yılı: Şehitler, Kayıplar ve Uluslararası Tepkiler</w:t>
      </w:r>
    </w:p>
    <w:p w14:paraId="6A797A6F" w14:textId="77777777" w:rsidR="008E5DC8" w:rsidRPr="008E1847" w:rsidRDefault="008E5DC8" w:rsidP="008E1847">
      <w:pPr>
        <w:ind w:firstLine="708"/>
        <w:jc w:val="both"/>
        <w:rPr>
          <w:rFonts w:ascii="Calibri" w:hAnsi="Calibri" w:cs="Calibri"/>
          <w:sz w:val="22"/>
          <w:szCs w:val="22"/>
        </w:rPr>
      </w:pPr>
      <w:r w:rsidRPr="008E1847">
        <w:rPr>
          <w:rFonts w:ascii="Calibri" w:hAnsi="Calibri" w:cs="Calibri"/>
          <w:sz w:val="22"/>
          <w:szCs w:val="22"/>
        </w:rPr>
        <w:t xml:space="preserve">Son 2 yıldır tüm gündemleri geride bırakan bir gündemi var dünyanın. Bütün dünya halkları hiçbir acıyla kıyaslanamayacak acılara şahit oldu, onurlu direniş nasıl olurmuş öğrendi, tüm farklılıkları ve mesafeleri bir kenara bırakarak ortak bir paydada buluştu: </w:t>
      </w:r>
      <w:r w:rsidRPr="008E1847">
        <w:rPr>
          <w:rFonts w:ascii="Calibri" w:hAnsi="Calibri" w:cs="Calibri"/>
          <w:b/>
          <w:bCs/>
          <w:sz w:val="22"/>
          <w:szCs w:val="22"/>
        </w:rPr>
        <w:t>Gazze</w:t>
      </w:r>
      <w:r w:rsidRPr="008E1847">
        <w:rPr>
          <w:rFonts w:ascii="Calibri" w:hAnsi="Calibri" w:cs="Calibri"/>
          <w:sz w:val="22"/>
          <w:szCs w:val="22"/>
        </w:rPr>
        <w:t xml:space="preserve">. </w:t>
      </w:r>
    </w:p>
    <w:p w14:paraId="515ADE32" w14:textId="77777777" w:rsidR="008E5DC8" w:rsidRPr="008E1847" w:rsidRDefault="008E5DC8" w:rsidP="008E1847">
      <w:pPr>
        <w:ind w:firstLine="708"/>
        <w:jc w:val="both"/>
        <w:rPr>
          <w:rFonts w:ascii="Calibri" w:hAnsi="Calibri" w:cs="Calibri"/>
          <w:sz w:val="22"/>
          <w:szCs w:val="22"/>
        </w:rPr>
      </w:pPr>
      <w:r w:rsidRPr="008E1847">
        <w:rPr>
          <w:rFonts w:ascii="Calibri" w:hAnsi="Calibri" w:cs="Calibri"/>
          <w:sz w:val="22"/>
          <w:szCs w:val="22"/>
        </w:rPr>
        <w:t xml:space="preserve">Kassam </w:t>
      </w:r>
      <w:proofErr w:type="spellStart"/>
      <w:r w:rsidRPr="008E1847">
        <w:rPr>
          <w:rFonts w:ascii="Calibri" w:hAnsi="Calibri" w:cs="Calibri"/>
          <w:sz w:val="22"/>
          <w:szCs w:val="22"/>
        </w:rPr>
        <w:t>Tugayları’nın</w:t>
      </w:r>
      <w:proofErr w:type="spellEnd"/>
      <w:r w:rsidRPr="008E1847">
        <w:rPr>
          <w:rFonts w:ascii="Calibri" w:hAnsi="Calibri" w:cs="Calibri"/>
          <w:sz w:val="22"/>
          <w:szCs w:val="22"/>
        </w:rPr>
        <w:t xml:space="preserve"> Filistin’in özgürlüğü amacıyla 7 Ekim 2023’te başlattıkları Aksa Tufanı’nın üzerinden tam 2 yıl geçti. Dünyayı sarsan ve paramotorlarla sembolleşen o sabahın üzerinden 730 sabah geçti. Yıkımlar, gözyaşları, bombalar, akan kanlar, açlık ve her şeye rağmen direnişle başlayan 730 sabah… Dünyanın geri kalanı 1 gün bile İsrail’i durduramazken </w:t>
      </w:r>
      <w:proofErr w:type="spellStart"/>
      <w:r w:rsidRPr="008E1847">
        <w:rPr>
          <w:rFonts w:ascii="Calibri" w:hAnsi="Calibri" w:cs="Calibri"/>
          <w:sz w:val="22"/>
          <w:szCs w:val="22"/>
        </w:rPr>
        <w:t>Gazzelilerin</w:t>
      </w:r>
      <w:proofErr w:type="spellEnd"/>
      <w:r w:rsidRPr="008E1847">
        <w:rPr>
          <w:rFonts w:ascii="Calibri" w:hAnsi="Calibri" w:cs="Calibri"/>
          <w:sz w:val="22"/>
          <w:szCs w:val="22"/>
        </w:rPr>
        <w:t xml:space="preserve"> asil ruhlarıyla direndiği 730 gün… Verilen hiçbir şehidin sadece bir sayıdan ibaret olmadığı gibi geçen bu 2 yılın günleri de elbette sayıdan ibaret değildi. Dünyanın ortak imtihanı haline gelen Gazze’de 2 yıl içerisinde neler olduğunu, hangi ülkelerin neler yaptığını veya yapmadığını Furkan Nesli Dergisi okurları için derledik.</w:t>
      </w:r>
    </w:p>
    <w:p w14:paraId="260B1741" w14:textId="77777777" w:rsidR="008E5DC8" w:rsidRPr="008E1847" w:rsidRDefault="008E5DC8" w:rsidP="008E1847">
      <w:pPr>
        <w:ind w:firstLine="708"/>
        <w:jc w:val="both"/>
        <w:rPr>
          <w:rFonts w:ascii="Calibri" w:hAnsi="Calibri" w:cs="Calibri"/>
          <w:b/>
          <w:bCs/>
          <w:sz w:val="22"/>
          <w:szCs w:val="22"/>
        </w:rPr>
      </w:pPr>
      <w:r w:rsidRPr="008E1847">
        <w:rPr>
          <w:rFonts w:ascii="Calibri" w:hAnsi="Calibri" w:cs="Calibri"/>
          <w:b/>
          <w:bCs/>
          <w:sz w:val="22"/>
          <w:szCs w:val="22"/>
        </w:rPr>
        <w:t>2 YILIN BİLANÇOSU</w:t>
      </w:r>
    </w:p>
    <w:p w14:paraId="1287F275"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 xml:space="preserve">Gazze Sağlık Bakanlığının 7 Ekim 2025’te yayımladığı son verilere göre 7 Ekim’den önce Gazze’de yaşayan 2,23 milyon kişiden </w:t>
      </w:r>
      <w:r w:rsidRPr="008E1847">
        <w:rPr>
          <w:rFonts w:ascii="Calibri" w:hAnsi="Calibri" w:cs="Calibri"/>
          <w:b/>
          <w:bCs/>
          <w:sz w:val="22"/>
          <w:szCs w:val="22"/>
        </w:rPr>
        <w:t xml:space="preserve">67.173 kişi şehit oldu, 169.780 kişi ise yaralandı. </w:t>
      </w:r>
      <w:r w:rsidRPr="008E1847">
        <w:rPr>
          <w:rFonts w:ascii="Calibri" w:hAnsi="Calibri" w:cs="Calibri"/>
          <w:sz w:val="22"/>
          <w:szCs w:val="22"/>
        </w:rPr>
        <w:t xml:space="preserve">Bunların arasında </w:t>
      </w:r>
      <w:r w:rsidRPr="008E1847">
        <w:rPr>
          <w:rFonts w:ascii="Calibri" w:hAnsi="Calibri" w:cs="Calibri"/>
          <w:b/>
          <w:bCs/>
          <w:sz w:val="22"/>
          <w:szCs w:val="22"/>
        </w:rPr>
        <w:t>20.179’un çocuk</w:t>
      </w:r>
      <w:r w:rsidRPr="008E1847">
        <w:rPr>
          <w:rFonts w:ascii="Calibri" w:hAnsi="Calibri" w:cs="Calibri"/>
          <w:sz w:val="22"/>
          <w:szCs w:val="22"/>
        </w:rPr>
        <w:t xml:space="preserve">, </w:t>
      </w:r>
      <w:r w:rsidRPr="008E1847">
        <w:rPr>
          <w:rFonts w:ascii="Calibri" w:hAnsi="Calibri" w:cs="Calibri"/>
          <w:b/>
          <w:bCs/>
          <w:sz w:val="22"/>
          <w:szCs w:val="22"/>
        </w:rPr>
        <w:t>10.427’sinin kadın</w:t>
      </w:r>
      <w:r w:rsidRPr="008E1847">
        <w:rPr>
          <w:rFonts w:ascii="Calibri" w:hAnsi="Calibri" w:cs="Calibri"/>
          <w:sz w:val="22"/>
          <w:szCs w:val="22"/>
        </w:rPr>
        <w:t xml:space="preserve"> ve </w:t>
      </w:r>
      <w:r w:rsidRPr="008E1847">
        <w:rPr>
          <w:rFonts w:ascii="Calibri" w:hAnsi="Calibri" w:cs="Calibri"/>
          <w:b/>
          <w:bCs/>
          <w:sz w:val="22"/>
          <w:szCs w:val="22"/>
        </w:rPr>
        <w:t>4.813’ün yaşlı</w:t>
      </w:r>
      <w:r w:rsidRPr="008E1847">
        <w:rPr>
          <w:rFonts w:ascii="Calibri" w:hAnsi="Calibri" w:cs="Calibri"/>
          <w:sz w:val="22"/>
          <w:szCs w:val="22"/>
        </w:rPr>
        <w:t xml:space="preserve"> olduğu kaydedildi.</w:t>
      </w:r>
      <w:r w:rsidRPr="008E1847">
        <w:rPr>
          <w:rFonts w:ascii="Calibri" w:hAnsi="Calibri" w:cs="Calibri"/>
          <w:sz w:val="22"/>
          <w:szCs w:val="22"/>
          <w:vertAlign w:val="superscript"/>
        </w:rPr>
        <w:t>1</w:t>
      </w:r>
    </w:p>
    <w:p w14:paraId="046D1DD1"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 xml:space="preserve">Ocak 2025’te Gazze Sivil Savunma Ajansı </w:t>
      </w:r>
      <w:r w:rsidRPr="008E1847">
        <w:rPr>
          <w:rFonts w:ascii="Calibri" w:hAnsi="Calibri" w:cs="Calibri"/>
          <w:b/>
          <w:bCs/>
          <w:sz w:val="22"/>
          <w:szCs w:val="22"/>
        </w:rPr>
        <w:t>enkaz altında 10.000’den fazla kişinin cesedinin kaldığını</w:t>
      </w:r>
      <w:r w:rsidRPr="008E1847">
        <w:rPr>
          <w:rFonts w:ascii="Calibri" w:hAnsi="Calibri" w:cs="Calibri"/>
          <w:sz w:val="22"/>
          <w:szCs w:val="22"/>
        </w:rPr>
        <w:t xml:space="preserve"> tahmin etmişti.</w:t>
      </w:r>
      <w:r w:rsidRPr="008E1847">
        <w:rPr>
          <w:rFonts w:ascii="Calibri" w:hAnsi="Calibri" w:cs="Calibri"/>
          <w:sz w:val="22"/>
          <w:szCs w:val="22"/>
          <w:vertAlign w:val="superscript"/>
        </w:rPr>
        <w:t>2</w:t>
      </w:r>
      <w:r w:rsidRPr="008E1847">
        <w:rPr>
          <w:rFonts w:ascii="Calibri" w:hAnsi="Calibri" w:cs="Calibri"/>
          <w:sz w:val="22"/>
          <w:szCs w:val="22"/>
        </w:rPr>
        <w:t xml:space="preserve"> 2025’in başından bu yana, Gazze Sağlık Bakanlığı artık cesetleri çıkarılamayanların sayısını tahmin edemiyor.</w:t>
      </w:r>
    </w:p>
    <w:p w14:paraId="691D8DF3"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Batı Şeria’da ise İşgalci İsrail ordusu, polisi ve yerleşimciler tarafından 1.048 kişi şehit edilmiş, 10.320 kişi yaralanmıştır.</w:t>
      </w:r>
    </w:p>
    <w:p w14:paraId="2DDB97DE"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 xml:space="preserve">BM İnsan Hakları Ofisi, savaşın başlangıcından bu yana </w:t>
      </w:r>
      <w:r w:rsidRPr="008E1847">
        <w:rPr>
          <w:rFonts w:ascii="Calibri" w:hAnsi="Calibri" w:cs="Calibri"/>
          <w:b/>
          <w:bCs/>
          <w:sz w:val="22"/>
          <w:szCs w:val="22"/>
        </w:rPr>
        <w:t>248 gazetecinin şehit edildiğini</w:t>
      </w:r>
      <w:r w:rsidRPr="008E1847">
        <w:rPr>
          <w:rFonts w:ascii="Calibri" w:hAnsi="Calibri" w:cs="Calibri"/>
          <w:sz w:val="22"/>
          <w:szCs w:val="22"/>
        </w:rPr>
        <w:t>, yani ayda ortalama 10 gazetecinin öldürüldüğünü bildirdi.</w:t>
      </w:r>
      <w:r w:rsidRPr="008E1847">
        <w:rPr>
          <w:rFonts w:ascii="Calibri" w:hAnsi="Calibri" w:cs="Calibri"/>
          <w:sz w:val="22"/>
          <w:szCs w:val="22"/>
          <w:vertAlign w:val="superscript"/>
        </w:rPr>
        <w:t>3</w:t>
      </w:r>
    </w:p>
    <w:p w14:paraId="5C5DEB66"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UNICEF, Gazze’de 3.000 ile 4.000 çocuğun bir veya daha fazla uzuvlarını kaybettiğini tahmin ediyor.</w:t>
      </w:r>
      <w:r w:rsidRPr="008E1847">
        <w:rPr>
          <w:rFonts w:ascii="Calibri" w:hAnsi="Calibri" w:cs="Calibri"/>
          <w:sz w:val="22"/>
          <w:szCs w:val="22"/>
          <w:vertAlign w:val="superscript"/>
        </w:rPr>
        <w:t>4</w:t>
      </w:r>
    </w:p>
    <w:p w14:paraId="1A1C9A66"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 xml:space="preserve">7 Ekim 2023’ten 11 Haziran 2025’e kadar sağlık tesislerine 735 saldırı gerçekleşti ve en az </w:t>
      </w:r>
      <w:r w:rsidRPr="008E1847">
        <w:rPr>
          <w:rFonts w:ascii="Calibri" w:hAnsi="Calibri" w:cs="Calibri"/>
          <w:b/>
          <w:bCs/>
          <w:sz w:val="22"/>
          <w:szCs w:val="22"/>
        </w:rPr>
        <w:t>1.580 sağlık çalışanı</w:t>
      </w:r>
      <w:r w:rsidRPr="008E1847">
        <w:rPr>
          <w:rFonts w:ascii="Calibri" w:hAnsi="Calibri" w:cs="Calibri"/>
          <w:sz w:val="22"/>
          <w:szCs w:val="22"/>
        </w:rPr>
        <w:t xml:space="preserve"> şehit edildi.</w:t>
      </w:r>
      <w:r w:rsidRPr="008E1847">
        <w:rPr>
          <w:rFonts w:ascii="Calibri" w:hAnsi="Calibri" w:cs="Calibri"/>
          <w:sz w:val="22"/>
          <w:szCs w:val="22"/>
          <w:vertAlign w:val="superscript"/>
        </w:rPr>
        <w:t>5</w:t>
      </w:r>
    </w:p>
    <w:p w14:paraId="565BF593" w14:textId="77777777" w:rsidR="008E5DC8" w:rsidRPr="008E1847" w:rsidRDefault="008E5DC8" w:rsidP="008E1847">
      <w:pPr>
        <w:pStyle w:val="ListeParagraf"/>
        <w:numPr>
          <w:ilvl w:val="0"/>
          <w:numId w:val="2"/>
        </w:numPr>
        <w:jc w:val="both"/>
        <w:rPr>
          <w:rFonts w:ascii="Calibri" w:hAnsi="Calibri" w:cs="Calibri"/>
          <w:b/>
          <w:bCs/>
          <w:sz w:val="22"/>
          <w:szCs w:val="22"/>
        </w:rPr>
      </w:pPr>
      <w:r w:rsidRPr="008E1847">
        <w:rPr>
          <w:rFonts w:ascii="Calibri" w:hAnsi="Calibri" w:cs="Calibri"/>
          <w:sz w:val="22"/>
          <w:szCs w:val="22"/>
        </w:rPr>
        <w:t xml:space="preserve">İsrail’in Gazze’de 2 yıldan beri “açlığı” bir silah olarak kullanarak savaş suçu işlediği hatırlatılan Gazze Medya Ofisinin yaptığı açıklamada, </w:t>
      </w:r>
      <w:r w:rsidRPr="008E1847">
        <w:rPr>
          <w:rFonts w:ascii="Calibri" w:hAnsi="Calibri" w:cs="Calibri"/>
          <w:b/>
          <w:bCs/>
          <w:sz w:val="22"/>
          <w:szCs w:val="22"/>
        </w:rPr>
        <w:t xml:space="preserve">açlık sebebiyle 154’ü çocuk, 460 Filistinlinin hayatını kaybettiği </w:t>
      </w:r>
      <w:r w:rsidRPr="008E1847">
        <w:rPr>
          <w:rFonts w:ascii="Calibri" w:hAnsi="Calibri" w:cs="Calibri"/>
          <w:sz w:val="22"/>
          <w:szCs w:val="22"/>
        </w:rPr>
        <w:t xml:space="preserve">ifade edildi. 14’ü çocuk </w:t>
      </w:r>
      <w:r w:rsidRPr="008E1847">
        <w:rPr>
          <w:rFonts w:ascii="Calibri" w:hAnsi="Calibri" w:cs="Calibri"/>
          <w:b/>
          <w:bCs/>
          <w:sz w:val="22"/>
          <w:szCs w:val="22"/>
        </w:rPr>
        <w:t>17 kişi ise soğuktan donarak şehit oldu.</w:t>
      </w:r>
    </w:p>
    <w:p w14:paraId="20E8DCEC"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 xml:space="preserve">Birleşmiş Milletler Uluslararası Çocuklara Yardım Fonu (UNICEF) Sözcüsü Ricardo </w:t>
      </w:r>
      <w:proofErr w:type="spellStart"/>
      <w:r w:rsidRPr="008E1847">
        <w:rPr>
          <w:rFonts w:ascii="Calibri" w:hAnsi="Calibri" w:cs="Calibri"/>
          <w:sz w:val="22"/>
          <w:szCs w:val="22"/>
        </w:rPr>
        <w:t>Pires</w:t>
      </w:r>
      <w:proofErr w:type="spellEnd"/>
      <w:r w:rsidRPr="008E1847">
        <w:rPr>
          <w:rFonts w:ascii="Calibri" w:hAnsi="Calibri" w:cs="Calibri"/>
          <w:sz w:val="22"/>
          <w:szCs w:val="22"/>
        </w:rPr>
        <w:t xml:space="preserve">, Birleşmiş Milletler (BM) Cenevre Ofisinin haftalık basın toplantısında </w:t>
      </w:r>
      <w:r w:rsidRPr="008E1847">
        <w:rPr>
          <w:rFonts w:ascii="Calibri" w:hAnsi="Calibri" w:cs="Calibri"/>
          <w:i/>
          <w:iCs/>
          <w:sz w:val="22"/>
          <w:szCs w:val="22"/>
        </w:rPr>
        <w:t>“Gazze’de her 5 bebekten 1’i prematüre doğuyor. Yetersiz beslenme arttı, son 2 ayda 10.000’den fazla çocuğa akut yetersiz beslenme teşhisi konuldu”</w:t>
      </w:r>
      <w:r w:rsidRPr="008E1847">
        <w:rPr>
          <w:rFonts w:ascii="Calibri" w:hAnsi="Calibri" w:cs="Calibri"/>
          <w:sz w:val="22"/>
          <w:szCs w:val="22"/>
        </w:rPr>
        <w:t xml:space="preserve"> dedi.</w:t>
      </w:r>
    </w:p>
    <w:p w14:paraId="20701F61"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 xml:space="preserve">Katil İsrail ordusunun işgal altındaki Batı Şeria ve Doğu Kudüs’te Filistinlilere yönelik artan gözaltılar hakkında yayınlanan raporda, son 2 yılda Batı Şeria ve Doğu Kudüs’te </w:t>
      </w:r>
      <w:r w:rsidRPr="008E1847">
        <w:rPr>
          <w:rFonts w:ascii="Calibri" w:hAnsi="Calibri" w:cs="Calibri"/>
          <w:b/>
          <w:bCs/>
          <w:sz w:val="22"/>
          <w:szCs w:val="22"/>
        </w:rPr>
        <w:t>20.000’den fazla Filistinlinin</w:t>
      </w:r>
      <w:r w:rsidRPr="008E1847">
        <w:rPr>
          <w:rFonts w:ascii="Calibri" w:hAnsi="Calibri" w:cs="Calibri"/>
          <w:sz w:val="22"/>
          <w:szCs w:val="22"/>
        </w:rPr>
        <w:t xml:space="preserve"> </w:t>
      </w:r>
      <w:r w:rsidRPr="008E1847">
        <w:rPr>
          <w:rFonts w:ascii="Calibri" w:hAnsi="Calibri" w:cs="Calibri"/>
          <w:b/>
          <w:bCs/>
          <w:sz w:val="22"/>
          <w:szCs w:val="22"/>
        </w:rPr>
        <w:t>gözaltına alındığı</w:t>
      </w:r>
      <w:r w:rsidRPr="008E1847">
        <w:rPr>
          <w:rFonts w:ascii="Calibri" w:hAnsi="Calibri" w:cs="Calibri"/>
          <w:sz w:val="22"/>
          <w:szCs w:val="22"/>
        </w:rPr>
        <w:t xml:space="preserve"> belirtildi. Gözaltına alınanlardan 1.660’ının çocuk, 595’inin ise kadın olduğu kaydedildi.</w:t>
      </w:r>
      <w:r w:rsidRPr="008E1847">
        <w:rPr>
          <w:rFonts w:ascii="Calibri" w:hAnsi="Calibri" w:cs="Calibri"/>
          <w:sz w:val="22"/>
          <w:szCs w:val="22"/>
          <w:vertAlign w:val="superscript"/>
        </w:rPr>
        <w:t>6</w:t>
      </w:r>
    </w:p>
    <w:p w14:paraId="08709752" w14:textId="77777777" w:rsidR="008E5DC8" w:rsidRPr="008E1847" w:rsidRDefault="008E5DC8" w:rsidP="008E1847">
      <w:pPr>
        <w:pStyle w:val="ListeParagraf"/>
        <w:numPr>
          <w:ilvl w:val="0"/>
          <w:numId w:val="2"/>
        </w:numPr>
        <w:jc w:val="both"/>
        <w:rPr>
          <w:rFonts w:ascii="Calibri" w:hAnsi="Calibri" w:cs="Calibri"/>
          <w:b/>
          <w:bCs/>
          <w:sz w:val="22"/>
          <w:szCs w:val="22"/>
        </w:rPr>
      </w:pPr>
      <w:r w:rsidRPr="008E1847">
        <w:rPr>
          <w:rFonts w:ascii="Calibri" w:hAnsi="Calibri" w:cs="Calibri"/>
          <w:sz w:val="22"/>
          <w:szCs w:val="22"/>
        </w:rPr>
        <w:t xml:space="preserve">Savaş sırasında </w:t>
      </w:r>
      <w:r w:rsidRPr="008E1847">
        <w:rPr>
          <w:rFonts w:ascii="Calibri" w:hAnsi="Calibri" w:cs="Calibri"/>
          <w:b/>
          <w:bCs/>
          <w:sz w:val="22"/>
          <w:szCs w:val="22"/>
        </w:rPr>
        <w:t>197.000’e yakın bina hasar gördü veya yıkıldı.</w:t>
      </w:r>
      <w:r w:rsidRPr="008E1847">
        <w:rPr>
          <w:rFonts w:ascii="Calibri" w:hAnsi="Calibri" w:cs="Calibri"/>
          <w:b/>
          <w:bCs/>
          <w:sz w:val="22"/>
          <w:szCs w:val="22"/>
          <w:vertAlign w:val="superscript"/>
        </w:rPr>
        <w:t>7</w:t>
      </w:r>
    </w:p>
    <w:p w14:paraId="6269D86A"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sz w:val="22"/>
          <w:szCs w:val="22"/>
        </w:rPr>
        <w:t>668 okul, 38 hastane, 96 sağlık merkezi, 725 merkezi su kuyusu da yıkılan binalar arasında.</w:t>
      </w:r>
    </w:p>
    <w:p w14:paraId="11A03A1F" w14:textId="77777777" w:rsidR="008E5DC8" w:rsidRPr="008E1847" w:rsidRDefault="008E5DC8" w:rsidP="008E1847">
      <w:pPr>
        <w:pStyle w:val="ListeParagraf"/>
        <w:numPr>
          <w:ilvl w:val="0"/>
          <w:numId w:val="2"/>
        </w:numPr>
        <w:jc w:val="both"/>
        <w:rPr>
          <w:rFonts w:ascii="Calibri" w:hAnsi="Calibri" w:cs="Calibri"/>
          <w:sz w:val="22"/>
          <w:szCs w:val="22"/>
        </w:rPr>
      </w:pPr>
      <w:r w:rsidRPr="008E1847">
        <w:rPr>
          <w:rFonts w:ascii="Calibri" w:hAnsi="Calibri" w:cs="Calibri"/>
          <w:b/>
          <w:bCs/>
          <w:sz w:val="22"/>
          <w:szCs w:val="22"/>
        </w:rPr>
        <w:t>785.000 öğrenci</w:t>
      </w:r>
      <w:r w:rsidRPr="008E1847">
        <w:rPr>
          <w:rFonts w:ascii="Calibri" w:hAnsi="Calibri" w:cs="Calibri"/>
          <w:sz w:val="22"/>
          <w:szCs w:val="22"/>
        </w:rPr>
        <w:t xml:space="preserve"> eğitimden mahrum kaldı, </w:t>
      </w:r>
      <w:r w:rsidRPr="008E1847">
        <w:rPr>
          <w:rFonts w:ascii="Calibri" w:hAnsi="Calibri" w:cs="Calibri"/>
          <w:b/>
          <w:bCs/>
          <w:sz w:val="22"/>
          <w:szCs w:val="22"/>
        </w:rPr>
        <w:t>193 akademisyen ve eğitimci</w:t>
      </w:r>
      <w:r w:rsidRPr="008E1847">
        <w:rPr>
          <w:rFonts w:ascii="Calibri" w:hAnsi="Calibri" w:cs="Calibri"/>
          <w:sz w:val="22"/>
          <w:szCs w:val="22"/>
        </w:rPr>
        <w:t xml:space="preserve"> saldırılarda şehit oldu.</w:t>
      </w:r>
    </w:p>
    <w:p w14:paraId="4AE2620C" w14:textId="77777777" w:rsidR="008E5DC8" w:rsidRPr="008E1847" w:rsidRDefault="008E5DC8" w:rsidP="008E1847">
      <w:pPr>
        <w:ind w:firstLine="708"/>
        <w:jc w:val="both"/>
        <w:rPr>
          <w:rFonts w:ascii="Calibri" w:hAnsi="Calibri" w:cs="Calibri"/>
          <w:sz w:val="22"/>
          <w:szCs w:val="22"/>
        </w:rPr>
      </w:pPr>
      <w:r w:rsidRPr="008E1847">
        <w:rPr>
          <w:rFonts w:ascii="Calibri" w:hAnsi="Calibri" w:cs="Calibri"/>
          <w:b/>
          <w:bCs/>
          <w:sz w:val="22"/>
          <w:szCs w:val="22"/>
        </w:rPr>
        <w:t xml:space="preserve">DÜNYA ÜLKELERİNİN İŞGALCİ İSRAİL’E KARŞI YAPTIRIMLARI </w:t>
      </w:r>
    </w:p>
    <w:p w14:paraId="69D83555" w14:textId="77777777" w:rsidR="008E5DC8" w:rsidRPr="008E1847" w:rsidRDefault="008E5DC8" w:rsidP="008E1847">
      <w:pPr>
        <w:pStyle w:val="ListeParagraf"/>
        <w:numPr>
          <w:ilvl w:val="0"/>
          <w:numId w:val="3"/>
        </w:numPr>
        <w:jc w:val="both"/>
        <w:rPr>
          <w:rFonts w:ascii="Calibri" w:hAnsi="Calibri" w:cs="Calibri"/>
          <w:sz w:val="22"/>
          <w:szCs w:val="22"/>
        </w:rPr>
      </w:pPr>
      <w:r w:rsidRPr="008E1847">
        <w:rPr>
          <w:rFonts w:ascii="Calibri" w:hAnsi="Calibri" w:cs="Calibri"/>
          <w:b/>
          <w:bCs/>
          <w:sz w:val="22"/>
          <w:szCs w:val="22"/>
        </w:rPr>
        <w:lastRenderedPageBreak/>
        <w:t>7 Ekim 2023’ten sonra Filistin’i devlet olarak tanıyan ülkeler:</w:t>
      </w:r>
      <w:r w:rsidRPr="008E1847">
        <w:rPr>
          <w:rFonts w:ascii="Calibri" w:hAnsi="Calibri" w:cs="Calibri"/>
          <w:sz w:val="22"/>
          <w:szCs w:val="22"/>
        </w:rPr>
        <w:t xml:space="preserve"> Kanada, Avustralya, İngiltere, Portekiz, Fransa, Monako Prensliği, Lüksemburg, Malta, San Marino, Norveç, İrlanda, İspanya, Slovenya, Barbados, Jamaika, Trinidad ve Tobago, Bahamalar, Arnavutluk, Andorra, Finlandiya, İzlanda, Yeni Zelanda.</w:t>
      </w:r>
    </w:p>
    <w:p w14:paraId="2682E8F4" w14:textId="77777777" w:rsidR="008E5DC8" w:rsidRPr="008E1847" w:rsidRDefault="008E5DC8" w:rsidP="008E1847">
      <w:pPr>
        <w:pStyle w:val="ListeParagraf"/>
        <w:numPr>
          <w:ilvl w:val="0"/>
          <w:numId w:val="3"/>
        </w:numPr>
        <w:jc w:val="both"/>
        <w:rPr>
          <w:rFonts w:ascii="Calibri" w:hAnsi="Calibri" w:cs="Calibri"/>
          <w:sz w:val="22"/>
          <w:szCs w:val="22"/>
        </w:rPr>
      </w:pPr>
      <w:r w:rsidRPr="008E1847">
        <w:rPr>
          <w:rFonts w:ascii="Calibri" w:hAnsi="Calibri" w:cs="Calibri"/>
          <w:b/>
          <w:bCs/>
          <w:sz w:val="22"/>
          <w:szCs w:val="22"/>
        </w:rPr>
        <w:t>İsrail ile silah ticaretini durduran ülkeler:</w:t>
      </w:r>
      <w:r w:rsidRPr="008E1847">
        <w:rPr>
          <w:rFonts w:ascii="Calibri" w:hAnsi="Calibri" w:cs="Calibri"/>
          <w:sz w:val="22"/>
          <w:szCs w:val="22"/>
        </w:rPr>
        <w:t xml:space="preserve"> İspanya, Belçika, Kanada, İngiltere, İtalya, Fransa, Şili, Slovenya, Almanya, Hollanda.</w:t>
      </w:r>
    </w:p>
    <w:p w14:paraId="072FA1C6" w14:textId="77777777" w:rsidR="008E5DC8" w:rsidRPr="008E1847" w:rsidRDefault="008E5DC8" w:rsidP="008E1847">
      <w:pPr>
        <w:pStyle w:val="ListeParagraf"/>
        <w:numPr>
          <w:ilvl w:val="0"/>
          <w:numId w:val="3"/>
        </w:numPr>
        <w:jc w:val="both"/>
        <w:rPr>
          <w:rFonts w:ascii="Calibri" w:hAnsi="Calibri" w:cs="Calibri"/>
          <w:sz w:val="22"/>
          <w:szCs w:val="22"/>
        </w:rPr>
      </w:pPr>
      <w:r w:rsidRPr="008E1847">
        <w:rPr>
          <w:rFonts w:ascii="Calibri" w:hAnsi="Calibri" w:cs="Calibri"/>
          <w:b/>
          <w:bCs/>
          <w:sz w:val="22"/>
          <w:szCs w:val="22"/>
        </w:rPr>
        <w:t xml:space="preserve">Diplomatik ilişkileri kesen ülkeler: </w:t>
      </w:r>
      <w:r w:rsidRPr="008E1847">
        <w:rPr>
          <w:rFonts w:ascii="Calibri" w:hAnsi="Calibri" w:cs="Calibri"/>
          <w:sz w:val="22"/>
          <w:szCs w:val="22"/>
        </w:rPr>
        <w:t>Bolivya, Nikaragua, Kolombiya.</w:t>
      </w:r>
    </w:p>
    <w:p w14:paraId="495DE732" w14:textId="77777777" w:rsidR="008E5DC8" w:rsidRPr="008E1847" w:rsidRDefault="008E5DC8" w:rsidP="008E1847">
      <w:pPr>
        <w:pStyle w:val="ListeParagraf"/>
        <w:numPr>
          <w:ilvl w:val="0"/>
          <w:numId w:val="3"/>
        </w:numPr>
        <w:jc w:val="both"/>
        <w:rPr>
          <w:rFonts w:ascii="Calibri" w:hAnsi="Calibri" w:cs="Calibri"/>
          <w:sz w:val="22"/>
          <w:szCs w:val="22"/>
        </w:rPr>
      </w:pPr>
      <w:r w:rsidRPr="008E1847">
        <w:rPr>
          <w:rFonts w:ascii="Calibri" w:hAnsi="Calibri" w:cs="Calibri"/>
          <w:b/>
          <w:bCs/>
          <w:sz w:val="22"/>
          <w:szCs w:val="22"/>
        </w:rPr>
        <w:t xml:space="preserve">İsrail vatandaşlarının girişini yasaklayan ülkeler: </w:t>
      </w:r>
      <w:r w:rsidRPr="008E1847">
        <w:rPr>
          <w:rFonts w:ascii="Calibri" w:hAnsi="Calibri" w:cs="Calibri"/>
          <w:sz w:val="22"/>
          <w:szCs w:val="22"/>
        </w:rPr>
        <w:t>Suudi Arabistan, Kuveyt,</w:t>
      </w:r>
      <w:r w:rsidRPr="008E1847">
        <w:rPr>
          <w:rFonts w:ascii="Calibri" w:hAnsi="Calibri" w:cs="Calibri"/>
          <w:b/>
          <w:bCs/>
          <w:sz w:val="22"/>
          <w:szCs w:val="22"/>
        </w:rPr>
        <w:t xml:space="preserve"> </w:t>
      </w:r>
      <w:r w:rsidRPr="008E1847">
        <w:rPr>
          <w:rFonts w:ascii="Calibri" w:hAnsi="Calibri" w:cs="Calibri"/>
          <w:sz w:val="22"/>
          <w:szCs w:val="22"/>
        </w:rPr>
        <w:t>Maldivler.</w:t>
      </w:r>
    </w:p>
    <w:p w14:paraId="327B40D5" w14:textId="77777777" w:rsidR="008E5DC8" w:rsidRPr="008E1847" w:rsidRDefault="008E5DC8" w:rsidP="008E1847">
      <w:pPr>
        <w:pStyle w:val="ListeParagraf"/>
        <w:numPr>
          <w:ilvl w:val="0"/>
          <w:numId w:val="3"/>
        </w:numPr>
        <w:jc w:val="both"/>
        <w:rPr>
          <w:rFonts w:ascii="Calibri" w:hAnsi="Calibri" w:cs="Calibri"/>
          <w:sz w:val="22"/>
          <w:szCs w:val="22"/>
        </w:rPr>
      </w:pPr>
      <w:r w:rsidRPr="008E1847">
        <w:rPr>
          <w:rFonts w:ascii="Calibri" w:hAnsi="Calibri" w:cs="Calibri"/>
          <w:sz w:val="22"/>
          <w:szCs w:val="22"/>
        </w:rPr>
        <w:t>Güney Afrika, İsrail’i 1948 Soykırım Sözleşmesi’ni ihlal etmekle suçlayarak Uluslararası Adalet Divanı’na dava açtı.</w:t>
      </w:r>
    </w:p>
    <w:p w14:paraId="3D72F2C9" w14:textId="77777777" w:rsidR="008E5DC8" w:rsidRPr="008E1847" w:rsidRDefault="008E5DC8" w:rsidP="008E1847">
      <w:pPr>
        <w:pStyle w:val="ListeParagraf"/>
        <w:numPr>
          <w:ilvl w:val="0"/>
          <w:numId w:val="3"/>
        </w:numPr>
        <w:jc w:val="both"/>
        <w:rPr>
          <w:rFonts w:ascii="Calibri" w:hAnsi="Calibri" w:cs="Calibri"/>
          <w:sz w:val="22"/>
          <w:szCs w:val="22"/>
        </w:rPr>
      </w:pPr>
      <w:r w:rsidRPr="008E1847">
        <w:rPr>
          <w:rFonts w:ascii="Calibri" w:hAnsi="Calibri" w:cs="Calibri"/>
          <w:b/>
          <w:bCs/>
          <w:sz w:val="22"/>
          <w:szCs w:val="22"/>
        </w:rPr>
        <w:t xml:space="preserve">Bu yaptırımlarla birlikte İsrail’e fiziki olarak da saldırarak askeri harekatlarda bulunan ülkeler: </w:t>
      </w:r>
      <w:r w:rsidRPr="008E1847">
        <w:rPr>
          <w:rFonts w:ascii="Calibri" w:hAnsi="Calibri" w:cs="Calibri"/>
          <w:sz w:val="22"/>
          <w:szCs w:val="22"/>
        </w:rPr>
        <w:t>Yemen, İran, Irak, Lübnan.</w:t>
      </w:r>
    </w:p>
    <w:p w14:paraId="7DD8E6D4" w14:textId="77777777" w:rsidR="008E5DC8" w:rsidRPr="008E1847" w:rsidRDefault="008E5DC8" w:rsidP="008E1847">
      <w:pPr>
        <w:ind w:firstLine="360"/>
        <w:jc w:val="both"/>
        <w:rPr>
          <w:rFonts w:ascii="Calibri" w:hAnsi="Calibri" w:cs="Calibri"/>
          <w:b/>
          <w:bCs/>
          <w:sz w:val="22"/>
          <w:szCs w:val="22"/>
        </w:rPr>
      </w:pPr>
      <w:r w:rsidRPr="008E1847">
        <w:rPr>
          <w:rFonts w:ascii="Calibri" w:hAnsi="Calibri" w:cs="Calibri"/>
          <w:b/>
          <w:bCs/>
          <w:sz w:val="22"/>
          <w:szCs w:val="22"/>
        </w:rPr>
        <w:t>KISACA TÜRKİYE-İSRAİL İLİŞKİLERİ</w:t>
      </w:r>
    </w:p>
    <w:p w14:paraId="051C3CBE" w14:textId="77777777" w:rsidR="008E5DC8" w:rsidRPr="008E1847" w:rsidRDefault="008E5DC8" w:rsidP="008E1847">
      <w:pPr>
        <w:pStyle w:val="ListeParagraf"/>
        <w:numPr>
          <w:ilvl w:val="0"/>
          <w:numId w:val="4"/>
        </w:numPr>
        <w:jc w:val="both"/>
        <w:rPr>
          <w:rFonts w:ascii="Calibri" w:hAnsi="Calibri" w:cs="Calibri"/>
          <w:sz w:val="22"/>
          <w:szCs w:val="22"/>
        </w:rPr>
      </w:pPr>
      <w:r w:rsidRPr="008E1847">
        <w:rPr>
          <w:rFonts w:ascii="Calibri" w:hAnsi="Calibri" w:cs="Calibri"/>
          <w:sz w:val="22"/>
          <w:szCs w:val="22"/>
        </w:rPr>
        <w:t>Çoğu Müslüman bile olmayan ülkelerin bahsettiğimiz bunca yaptırımlarından sonra sürekli İsrail’i kınamasıyla ve Gazze’ye umut mesajları vermesiyle adından söz ettiren Türkiye’nin aslında Gazze için ne yaptığının ya da neler yapmadığının tablosu net bir şekilde ortaya çıkıyor:</w:t>
      </w:r>
    </w:p>
    <w:p w14:paraId="275303E4" w14:textId="77777777" w:rsidR="008E5DC8" w:rsidRPr="008E1847" w:rsidRDefault="008E5DC8" w:rsidP="008E1847">
      <w:pPr>
        <w:pStyle w:val="ListeParagraf"/>
        <w:numPr>
          <w:ilvl w:val="0"/>
          <w:numId w:val="4"/>
        </w:numPr>
        <w:jc w:val="both"/>
        <w:rPr>
          <w:rFonts w:ascii="Calibri" w:hAnsi="Calibri" w:cs="Calibri"/>
          <w:b/>
          <w:bCs/>
          <w:sz w:val="22"/>
          <w:szCs w:val="22"/>
        </w:rPr>
      </w:pPr>
      <w:r w:rsidRPr="008E1847">
        <w:rPr>
          <w:rFonts w:ascii="Calibri" w:hAnsi="Calibri" w:cs="Calibri"/>
          <w:sz w:val="22"/>
          <w:szCs w:val="22"/>
        </w:rPr>
        <w:t xml:space="preserve">Türkiye’nin Tel Aviv Büyükelçiliği hâlâ aktif bir şekilde görev yapmaya devam ediyor. Büyükelçisini çeken birçok ülkeye rağmen </w:t>
      </w:r>
      <w:r w:rsidRPr="008E1847">
        <w:rPr>
          <w:rFonts w:ascii="Calibri" w:hAnsi="Calibri" w:cs="Calibri"/>
          <w:b/>
          <w:bCs/>
          <w:sz w:val="22"/>
          <w:szCs w:val="22"/>
        </w:rPr>
        <w:t>Türkiye İsrail Büyükelçisini geri çekmedi.</w:t>
      </w:r>
    </w:p>
    <w:p w14:paraId="36C90484" w14:textId="77777777" w:rsidR="008E5DC8" w:rsidRPr="008E1847" w:rsidRDefault="008E5DC8" w:rsidP="008E1847">
      <w:pPr>
        <w:pStyle w:val="ListeParagraf"/>
        <w:numPr>
          <w:ilvl w:val="0"/>
          <w:numId w:val="4"/>
        </w:numPr>
        <w:jc w:val="both"/>
        <w:rPr>
          <w:rFonts w:ascii="Calibri" w:hAnsi="Calibri" w:cs="Calibri"/>
          <w:sz w:val="22"/>
          <w:szCs w:val="22"/>
        </w:rPr>
      </w:pPr>
      <w:r w:rsidRPr="008E1847">
        <w:rPr>
          <w:rFonts w:ascii="Calibri" w:hAnsi="Calibri" w:cs="Calibri"/>
          <w:sz w:val="22"/>
          <w:szCs w:val="22"/>
        </w:rPr>
        <w:t xml:space="preserve">Cumhurbaşkanlığı tarafından düzenlenen Uluslararası Savunma Sanayii Fuarı’nda (IDEF 2025), </w:t>
      </w:r>
      <w:r w:rsidRPr="008E1847">
        <w:rPr>
          <w:rFonts w:ascii="Calibri" w:hAnsi="Calibri" w:cs="Calibri"/>
          <w:b/>
          <w:bCs/>
          <w:sz w:val="22"/>
          <w:szCs w:val="22"/>
        </w:rPr>
        <w:t>İsrail’in Gazze’ye yönelik saldırılarında lojistik ve teknik destek sağlayan çok sayıda firma yer aldı.</w:t>
      </w:r>
      <w:r w:rsidRPr="008E1847">
        <w:rPr>
          <w:rFonts w:ascii="Calibri" w:hAnsi="Calibri" w:cs="Calibri"/>
          <w:sz w:val="22"/>
          <w:szCs w:val="22"/>
        </w:rPr>
        <w:t xml:space="preserve"> Cumhurbaşkanı Erdoğan, fuarda yaptığı konuşmada İsrail’i ağır sözlerle eleştirdi ancak fuar alanında İsrail’i protesto eden 8 gençten biri tutuklandı, biri ev hapsine alındı, 6’sı adli kontrolle serbest bırakıldı.</w:t>
      </w:r>
    </w:p>
    <w:p w14:paraId="58BF08C1" w14:textId="77777777" w:rsidR="008E5DC8" w:rsidRPr="008E1847" w:rsidRDefault="008E5DC8" w:rsidP="008E1847">
      <w:pPr>
        <w:pStyle w:val="ListeParagraf"/>
        <w:numPr>
          <w:ilvl w:val="0"/>
          <w:numId w:val="4"/>
        </w:numPr>
        <w:jc w:val="both"/>
        <w:rPr>
          <w:rFonts w:ascii="Calibri" w:hAnsi="Calibri" w:cs="Calibri"/>
          <w:b/>
          <w:bCs/>
          <w:sz w:val="22"/>
          <w:szCs w:val="22"/>
        </w:rPr>
      </w:pPr>
      <w:r w:rsidRPr="008E1847">
        <w:rPr>
          <w:rFonts w:ascii="Calibri" w:hAnsi="Calibri" w:cs="Calibri"/>
          <w:sz w:val="22"/>
          <w:szCs w:val="22"/>
        </w:rPr>
        <w:t xml:space="preserve">Gazze’ye insani yardım götürmek üzere yola çıkmak isteyen </w:t>
      </w:r>
      <w:r w:rsidRPr="008E1847">
        <w:rPr>
          <w:rFonts w:ascii="Calibri" w:hAnsi="Calibri" w:cs="Calibri"/>
          <w:b/>
          <w:bCs/>
          <w:sz w:val="22"/>
          <w:szCs w:val="22"/>
        </w:rPr>
        <w:t>Vicdan Gemisi’ne, Ulaştırma Bakanlığı tarafından çıkış izni verilmedi.</w:t>
      </w:r>
    </w:p>
    <w:p w14:paraId="33BFB4EC" w14:textId="77777777" w:rsidR="008E5DC8" w:rsidRPr="008E1847" w:rsidRDefault="008E5DC8" w:rsidP="008E1847">
      <w:pPr>
        <w:pStyle w:val="ListeParagraf"/>
        <w:numPr>
          <w:ilvl w:val="0"/>
          <w:numId w:val="4"/>
        </w:numPr>
        <w:jc w:val="both"/>
        <w:rPr>
          <w:rFonts w:ascii="Calibri" w:hAnsi="Calibri" w:cs="Calibri"/>
          <w:sz w:val="22"/>
          <w:szCs w:val="22"/>
        </w:rPr>
      </w:pPr>
      <w:r w:rsidRPr="008E1847">
        <w:rPr>
          <w:rFonts w:ascii="Calibri" w:hAnsi="Calibri" w:cs="Calibri"/>
          <w:sz w:val="22"/>
          <w:szCs w:val="22"/>
        </w:rPr>
        <w:t xml:space="preserve">Terör devleti İsrail’in ordusunda görev yaparak </w:t>
      </w:r>
      <w:proofErr w:type="spellStart"/>
      <w:r w:rsidRPr="008E1847">
        <w:rPr>
          <w:rFonts w:ascii="Calibri" w:hAnsi="Calibri" w:cs="Calibri"/>
          <w:sz w:val="22"/>
          <w:szCs w:val="22"/>
        </w:rPr>
        <w:t>Gazzeli</w:t>
      </w:r>
      <w:proofErr w:type="spellEnd"/>
      <w:r w:rsidRPr="008E1847">
        <w:rPr>
          <w:rFonts w:ascii="Calibri" w:hAnsi="Calibri" w:cs="Calibri"/>
          <w:sz w:val="22"/>
          <w:szCs w:val="22"/>
        </w:rPr>
        <w:t xml:space="preserve"> Müslümanları katleden yaklaşık </w:t>
      </w:r>
      <w:r w:rsidRPr="008E1847">
        <w:rPr>
          <w:rFonts w:ascii="Calibri" w:hAnsi="Calibri" w:cs="Calibri"/>
          <w:b/>
          <w:bCs/>
          <w:sz w:val="22"/>
          <w:szCs w:val="22"/>
        </w:rPr>
        <w:t>5.000 İsrail-Türkiye çifte vatandaşına</w:t>
      </w:r>
      <w:r w:rsidRPr="008E1847">
        <w:rPr>
          <w:rFonts w:ascii="Calibri" w:hAnsi="Calibri" w:cs="Calibri"/>
          <w:sz w:val="22"/>
          <w:szCs w:val="22"/>
        </w:rPr>
        <w:t> yönelik hiçbir yasal yaptırım yapılmadı.</w:t>
      </w:r>
    </w:p>
    <w:p w14:paraId="5C8C8F49" w14:textId="77777777" w:rsidR="008E5DC8" w:rsidRPr="008E1847" w:rsidRDefault="008E5DC8" w:rsidP="008E1847">
      <w:pPr>
        <w:pStyle w:val="ListeParagraf"/>
        <w:numPr>
          <w:ilvl w:val="0"/>
          <w:numId w:val="4"/>
        </w:numPr>
        <w:jc w:val="both"/>
        <w:rPr>
          <w:rFonts w:ascii="Calibri" w:hAnsi="Calibri" w:cs="Calibri"/>
          <w:sz w:val="22"/>
          <w:szCs w:val="22"/>
        </w:rPr>
      </w:pPr>
      <w:r w:rsidRPr="008E1847">
        <w:rPr>
          <w:rFonts w:ascii="Calibri" w:hAnsi="Calibri" w:cs="Calibri"/>
          <w:sz w:val="22"/>
          <w:szCs w:val="22"/>
        </w:rPr>
        <w:t xml:space="preserve">Birleşmiş Milletler Konferansında </w:t>
      </w:r>
      <w:r w:rsidRPr="008E1847">
        <w:rPr>
          <w:rFonts w:ascii="Calibri" w:hAnsi="Calibri" w:cs="Calibri"/>
          <w:b/>
          <w:bCs/>
          <w:sz w:val="22"/>
          <w:szCs w:val="22"/>
        </w:rPr>
        <w:t xml:space="preserve">Hamas’ı silah bırakmaya ve Gazze’deki iktidarını sonlandırmaya çağıran </w:t>
      </w:r>
      <w:r w:rsidRPr="008E1847">
        <w:rPr>
          <w:rFonts w:ascii="Calibri" w:hAnsi="Calibri" w:cs="Calibri"/>
          <w:sz w:val="22"/>
          <w:szCs w:val="22"/>
        </w:rPr>
        <w:t>deklarasyona Türkiye dahil 17 ülke imza attı.</w:t>
      </w:r>
    </w:p>
    <w:p w14:paraId="3D2FEBA6" w14:textId="1761BD49" w:rsidR="00AF73AB" w:rsidRPr="008E1847" w:rsidRDefault="008E5DC8" w:rsidP="008E1847">
      <w:pPr>
        <w:pStyle w:val="ListeParagraf"/>
        <w:numPr>
          <w:ilvl w:val="0"/>
          <w:numId w:val="4"/>
        </w:numPr>
        <w:jc w:val="both"/>
        <w:rPr>
          <w:rFonts w:ascii="Calibri" w:hAnsi="Calibri" w:cs="Calibri"/>
          <w:sz w:val="22"/>
          <w:szCs w:val="22"/>
        </w:rPr>
      </w:pPr>
      <w:r w:rsidRPr="008E1847">
        <w:rPr>
          <w:rFonts w:ascii="Calibri" w:hAnsi="Calibri" w:cs="Calibri"/>
          <w:sz w:val="22"/>
          <w:szCs w:val="22"/>
        </w:rPr>
        <w:t xml:space="preserve">Hollanda İsrail’e uçak parçaları satmayı yasaklarken, Malezya limanlarını İsrail’e kapatırken </w:t>
      </w:r>
      <w:r w:rsidRPr="008E1847">
        <w:rPr>
          <w:rFonts w:ascii="Calibri" w:hAnsi="Calibri" w:cs="Calibri"/>
          <w:b/>
          <w:bCs/>
          <w:sz w:val="22"/>
          <w:szCs w:val="22"/>
        </w:rPr>
        <w:t>Türkiye İsrail’in geçtiğimiz yıl en fazla ürün aldığı ülkeler arasında 2,8 milyar dolar (yaklaşık 110 milyar lira) ile beşinci sırada yer aldı.</w:t>
      </w:r>
      <w:r w:rsidRPr="008E1847">
        <w:rPr>
          <w:rFonts w:ascii="Calibri" w:hAnsi="Calibri" w:cs="Calibri"/>
          <w:b/>
          <w:bCs/>
          <w:sz w:val="22"/>
          <w:szCs w:val="22"/>
          <w:vertAlign w:val="superscript"/>
        </w:rPr>
        <w:t>8</w:t>
      </w:r>
      <w:r w:rsidRPr="008E1847">
        <w:rPr>
          <w:rFonts w:ascii="Calibri" w:hAnsi="Calibri" w:cs="Calibri"/>
          <w:b/>
          <w:bCs/>
          <w:sz w:val="22"/>
          <w:szCs w:val="22"/>
        </w:rPr>
        <w:t xml:space="preserve"> </w:t>
      </w:r>
      <w:r w:rsidRPr="008E1847">
        <w:rPr>
          <w:rFonts w:ascii="Calibri" w:hAnsi="Calibri" w:cs="Calibri"/>
          <w:sz w:val="22"/>
          <w:szCs w:val="22"/>
        </w:rPr>
        <w:t>Türkiye yaptığı açıklamayla bu verileri yalanlayarak 7 Ekim 2023’ten 2 Mayıs 2024’e kadar geçen 7 aylık sürede İsrail ile ticaretinin %30 azaldığını, 2 Mayıs’tan sonra ise tamamen kesilip sıfıra indiğini söylese de</w:t>
      </w:r>
      <w:r w:rsidRPr="008E1847">
        <w:rPr>
          <w:rFonts w:ascii="Calibri" w:hAnsi="Calibri" w:cs="Calibri"/>
          <w:sz w:val="22"/>
          <w:szCs w:val="22"/>
          <w:vertAlign w:val="superscript"/>
        </w:rPr>
        <w:t>9</w:t>
      </w:r>
      <w:r w:rsidRPr="008E1847">
        <w:rPr>
          <w:rFonts w:ascii="Calibri" w:hAnsi="Calibri" w:cs="Calibri"/>
          <w:sz w:val="22"/>
          <w:szCs w:val="22"/>
        </w:rPr>
        <w:t xml:space="preserve"> Tel Aviv Üniversitesi Ulusal Güvenlik Çalışmaları Enstitüsünden Dr. </w:t>
      </w:r>
      <w:proofErr w:type="spellStart"/>
      <w:r w:rsidRPr="008E1847">
        <w:rPr>
          <w:rFonts w:ascii="Calibri" w:hAnsi="Calibri" w:cs="Calibri"/>
          <w:sz w:val="22"/>
          <w:szCs w:val="22"/>
        </w:rPr>
        <w:t>Gallia</w:t>
      </w:r>
      <w:proofErr w:type="spellEnd"/>
      <w:r w:rsidRPr="008E1847">
        <w:rPr>
          <w:rFonts w:ascii="Calibri" w:hAnsi="Calibri" w:cs="Calibri"/>
          <w:sz w:val="22"/>
          <w:szCs w:val="22"/>
        </w:rPr>
        <w:t xml:space="preserve"> </w:t>
      </w:r>
      <w:proofErr w:type="spellStart"/>
      <w:r w:rsidRPr="008E1847">
        <w:rPr>
          <w:rFonts w:ascii="Calibri" w:hAnsi="Calibri" w:cs="Calibri"/>
          <w:sz w:val="22"/>
          <w:szCs w:val="22"/>
        </w:rPr>
        <w:t>Lindenstrauss</w:t>
      </w:r>
      <w:proofErr w:type="spellEnd"/>
      <w:r w:rsidRPr="008E1847">
        <w:rPr>
          <w:rFonts w:ascii="Calibri" w:hAnsi="Calibri" w:cs="Calibri"/>
          <w:sz w:val="22"/>
          <w:szCs w:val="22"/>
        </w:rPr>
        <w:t>, Türkiye’nin ticaret yasağına karşın Türkiye menşeli ürünlerin üçüncü ülkeler ve Filistin Yönetimi üzerinden İsrail’e satıldığını ve bu satışların İsrail tarafından Türkiye’den ithalat olarak verilere işlendiğini söyledi.</w:t>
      </w:r>
    </w:p>
    <w:p w14:paraId="4EBA7519"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Anadolu Ajansı, “Gazze’de 2 yıldır süren İsrail saldırılarında can kaybı 67.173’e ulaştı,” AA Haber, 07 Ekim 2025. Erişim: https://www.aa.com.tr/tr/dunya/gazzede-2-yildir-suren-israil-saldirilarinda-can-kaybi-67-bin-173e-ulasti/3709620</w:t>
      </w:r>
    </w:p>
    <w:p w14:paraId="622B0EFB"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 xml:space="preserve">Joel </w:t>
      </w:r>
      <w:proofErr w:type="spellStart"/>
      <w:r w:rsidRPr="008E1847">
        <w:rPr>
          <w:rFonts w:ascii="Calibri" w:hAnsi="Calibri" w:cs="Calibri"/>
          <w:sz w:val="18"/>
          <w:szCs w:val="18"/>
        </w:rPr>
        <w:t>Gunter</w:t>
      </w:r>
      <w:proofErr w:type="spellEnd"/>
      <w:r w:rsidRPr="008E1847">
        <w:rPr>
          <w:rFonts w:ascii="Calibri" w:hAnsi="Calibri" w:cs="Calibri"/>
          <w:sz w:val="18"/>
          <w:szCs w:val="18"/>
        </w:rPr>
        <w:t>,</w:t>
      </w:r>
      <w:r w:rsidRPr="008E1847">
        <w:rPr>
          <w:rFonts w:ascii="Calibri" w:hAnsi="Calibri" w:cs="Calibri"/>
          <w:sz w:val="18"/>
          <w:szCs w:val="18"/>
        </w:rPr>
        <w:tab/>
        <w:t>“’</w:t>
      </w:r>
      <w:proofErr w:type="spellStart"/>
      <w:r w:rsidRPr="008E1847">
        <w:rPr>
          <w:rFonts w:ascii="Calibri" w:hAnsi="Calibri" w:cs="Calibri"/>
          <w:sz w:val="18"/>
          <w:szCs w:val="18"/>
        </w:rPr>
        <w:t>In</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Every</w:t>
      </w:r>
      <w:proofErr w:type="spellEnd"/>
      <w:r w:rsidRPr="008E1847">
        <w:rPr>
          <w:rFonts w:ascii="Calibri" w:hAnsi="Calibri" w:cs="Calibri"/>
          <w:sz w:val="18"/>
          <w:szCs w:val="18"/>
        </w:rPr>
        <w:t xml:space="preserve"> Street </w:t>
      </w:r>
      <w:proofErr w:type="spellStart"/>
      <w:r w:rsidRPr="008E1847">
        <w:rPr>
          <w:rFonts w:ascii="Calibri" w:hAnsi="Calibri" w:cs="Calibri"/>
          <w:sz w:val="18"/>
          <w:szCs w:val="18"/>
        </w:rPr>
        <w:t>There</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are</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Dead</w:t>
      </w:r>
      <w:proofErr w:type="spellEnd"/>
      <w:r w:rsidRPr="008E1847">
        <w:rPr>
          <w:rFonts w:ascii="Calibri" w:hAnsi="Calibri" w:cs="Calibri"/>
          <w:sz w:val="18"/>
          <w:szCs w:val="18"/>
        </w:rPr>
        <w:t xml:space="preserve">’: Gaza </w:t>
      </w:r>
      <w:proofErr w:type="spellStart"/>
      <w:r w:rsidRPr="008E1847">
        <w:rPr>
          <w:rFonts w:ascii="Calibri" w:hAnsi="Calibri" w:cs="Calibri"/>
          <w:sz w:val="18"/>
          <w:szCs w:val="18"/>
        </w:rPr>
        <w:t>Rescuers</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Reckon</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with</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Scale</w:t>
      </w:r>
      <w:proofErr w:type="spellEnd"/>
      <w:r w:rsidRPr="008E1847">
        <w:rPr>
          <w:rFonts w:ascii="Calibri" w:hAnsi="Calibri" w:cs="Calibri"/>
          <w:sz w:val="18"/>
          <w:szCs w:val="18"/>
        </w:rPr>
        <w:t xml:space="preserve"> of </w:t>
      </w:r>
      <w:proofErr w:type="spellStart"/>
      <w:r w:rsidRPr="008E1847">
        <w:rPr>
          <w:rFonts w:ascii="Calibri" w:hAnsi="Calibri" w:cs="Calibri"/>
          <w:sz w:val="18"/>
          <w:szCs w:val="18"/>
        </w:rPr>
        <w:t>Destruction</w:t>
      </w:r>
      <w:proofErr w:type="spellEnd"/>
      <w:r w:rsidRPr="008E1847">
        <w:rPr>
          <w:rFonts w:ascii="Calibri" w:hAnsi="Calibri" w:cs="Calibri"/>
          <w:sz w:val="18"/>
          <w:szCs w:val="18"/>
        </w:rPr>
        <w:t xml:space="preserve">,” BBC News, 20 </w:t>
      </w:r>
      <w:proofErr w:type="spellStart"/>
      <w:r w:rsidRPr="008E1847">
        <w:rPr>
          <w:rFonts w:ascii="Calibri" w:hAnsi="Calibri" w:cs="Calibri"/>
          <w:sz w:val="18"/>
          <w:szCs w:val="18"/>
        </w:rPr>
        <w:t>January</w:t>
      </w:r>
      <w:proofErr w:type="spellEnd"/>
      <w:r w:rsidRPr="008E1847">
        <w:rPr>
          <w:rFonts w:ascii="Calibri" w:hAnsi="Calibri" w:cs="Calibri"/>
          <w:sz w:val="18"/>
          <w:szCs w:val="18"/>
        </w:rPr>
        <w:t xml:space="preserve"> 2025</w:t>
      </w:r>
    </w:p>
    <w:p w14:paraId="28EA974A"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 xml:space="preserve">“Two </w:t>
      </w:r>
      <w:proofErr w:type="spellStart"/>
      <w:r w:rsidRPr="008E1847">
        <w:rPr>
          <w:rFonts w:ascii="Calibri" w:hAnsi="Calibri" w:cs="Calibri"/>
          <w:sz w:val="18"/>
          <w:szCs w:val="18"/>
        </w:rPr>
        <w:t>Years</w:t>
      </w:r>
      <w:proofErr w:type="spellEnd"/>
      <w:r w:rsidRPr="008E1847">
        <w:rPr>
          <w:rFonts w:ascii="Calibri" w:hAnsi="Calibri" w:cs="Calibri"/>
          <w:sz w:val="18"/>
          <w:szCs w:val="18"/>
        </w:rPr>
        <w:t xml:space="preserve"> of </w:t>
      </w:r>
      <w:proofErr w:type="spellStart"/>
      <w:r w:rsidRPr="008E1847">
        <w:rPr>
          <w:rFonts w:ascii="Calibri" w:hAnsi="Calibri" w:cs="Calibri"/>
          <w:sz w:val="18"/>
          <w:szCs w:val="18"/>
        </w:rPr>
        <w:t>War</w:t>
      </w:r>
      <w:proofErr w:type="spellEnd"/>
      <w:r w:rsidRPr="008E1847">
        <w:rPr>
          <w:rFonts w:ascii="Calibri" w:hAnsi="Calibri" w:cs="Calibri"/>
          <w:sz w:val="18"/>
          <w:szCs w:val="18"/>
        </w:rPr>
        <w:t xml:space="preserve"> in Gaza: Human </w:t>
      </w:r>
      <w:proofErr w:type="spellStart"/>
      <w:r w:rsidRPr="008E1847">
        <w:rPr>
          <w:rFonts w:ascii="Calibri" w:hAnsi="Calibri" w:cs="Calibri"/>
          <w:sz w:val="18"/>
          <w:szCs w:val="18"/>
        </w:rPr>
        <w:t>and</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Infrastructure</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Costs</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Costs</w:t>
      </w:r>
      <w:proofErr w:type="spellEnd"/>
      <w:r w:rsidRPr="008E1847">
        <w:rPr>
          <w:rFonts w:ascii="Calibri" w:hAnsi="Calibri" w:cs="Calibri"/>
          <w:sz w:val="18"/>
          <w:szCs w:val="18"/>
        </w:rPr>
        <w:t xml:space="preserve"> of </w:t>
      </w:r>
      <w:proofErr w:type="spellStart"/>
      <w:r w:rsidRPr="008E1847">
        <w:rPr>
          <w:rFonts w:ascii="Calibri" w:hAnsi="Calibri" w:cs="Calibri"/>
          <w:sz w:val="18"/>
          <w:szCs w:val="18"/>
        </w:rPr>
        <w:t>War</w:t>
      </w:r>
      <w:proofErr w:type="spellEnd"/>
      <w:r w:rsidRPr="008E1847">
        <w:rPr>
          <w:rFonts w:ascii="Calibri" w:hAnsi="Calibri" w:cs="Calibri"/>
          <w:sz w:val="18"/>
          <w:szCs w:val="18"/>
        </w:rPr>
        <w:t xml:space="preserve"> Project, Watson </w:t>
      </w:r>
      <w:proofErr w:type="spellStart"/>
      <w:r w:rsidRPr="008E1847">
        <w:rPr>
          <w:rFonts w:ascii="Calibri" w:hAnsi="Calibri" w:cs="Calibri"/>
          <w:sz w:val="18"/>
          <w:szCs w:val="18"/>
        </w:rPr>
        <w:t>Institute</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for</w:t>
      </w:r>
      <w:proofErr w:type="spellEnd"/>
      <w:r w:rsidRPr="008E1847">
        <w:rPr>
          <w:rFonts w:ascii="Calibri" w:hAnsi="Calibri" w:cs="Calibri"/>
          <w:sz w:val="18"/>
          <w:szCs w:val="18"/>
        </w:rPr>
        <w:t xml:space="preserve"> International </w:t>
      </w:r>
      <w:proofErr w:type="spellStart"/>
      <w:r w:rsidRPr="008E1847">
        <w:rPr>
          <w:rFonts w:ascii="Calibri" w:hAnsi="Calibri" w:cs="Calibri"/>
          <w:sz w:val="18"/>
          <w:szCs w:val="18"/>
        </w:rPr>
        <w:t>and</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Public</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Affairs</w:t>
      </w:r>
      <w:proofErr w:type="spellEnd"/>
      <w:r w:rsidRPr="008E1847">
        <w:rPr>
          <w:rFonts w:ascii="Calibri" w:hAnsi="Calibri" w:cs="Calibri"/>
          <w:sz w:val="18"/>
          <w:szCs w:val="18"/>
        </w:rPr>
        <w:t xml:space="preserve">, Brown </w:t>
      </w:r>
      <w:proofErr w:type="spellStart"/>
      <w:r w:rsidRPr="008E1847">
        <w:rPr>
          <w:rFonts w:ascii="Calibri" w:hAnsi="Calibri" w:cs="Calibri"/>
          <w:sz w:val="18"/>
          <w:szCs w:val="18"/>
        </w:rPr>
        <w:t>University</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October</w:t>
      </w:r>
      <w:proofErr w:type="spellEnd"/>
      <w:r w:rsidRPr="008E1847">
        <w:rPr>
          <w:rFonts w:ascii="Calibri" w:hAnsi="Calibri" w:cs="Calibri"/>
          <w:sz w:val="18"/>
          <w:szCs w:val="18"/>
        </w:rPr>
        <w:t xml:space="preserve"> 2025</w:t>
      </w:r>
    </w:p>
    <w:p w14:paraId="4ABABF22"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https://www.aljazeera.com/news/2025/10/7/two-years-of-israels-genocide-in-gaza-by-the-numbers</w:t>
      </w:r>
    </w:p>
    <w:p w14:paraId="79435F9A"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 xml:space="preserve">United Nations Human </w:t>
      </w:r>
      <w:proofErr w:type="spellStart"/>
      <w:r w:rsidRPr="008E1847">
        <w:rPr>
          <w:rFonts w:ascii="Calibri" w:hAnsi="Calibri" w:cs="Calibri"/>
          <w:sz w:val="18"/>
          <w:szCs w:val="18"/>
        </w:rPr>
        <w:t>Rights</w:t>
      </w:r>
      <w:proofErr w:type="spellEnd"/>
      <w:r w:rsidRPr="008E1847">
        <w:rPr>
          <w:rFonts w:ascii="Calibri" w:hAnsi="Calibri" w:cs="Calibri"/>
          <w:sz w:val="18"/>
          <w:szCs w:val="18"/>
        </w:rPr>
        <w:t xml:space="preserve">, “UN </w:t>
      </w:r>
      <w:proofErr w:type="spellStart"/>
      <w:r w:rsidRPr="008E1847">
        <w:rPr>
          <w:rFonts w:ascii="Calibri" w:hAnsi="Calibri" w:cs="Calibri"/>
          <w:sz w:val="18"/>
          <w:szCs w:val="18"/>
        </w:rPr>
        <w:t>Experts</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Appalled</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by</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Relentless</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Israeli</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Attacks</w:t>
      </w:r>
      <w:proofErr w:type="spellEnd"/>
      <w:r w:rsidRPr="008E1847">
        <w:rPr>
          <w:rFonts w:ascii="Calibri" w:hAnsi="Calibri" w:cs="Calibri"/>
          <w:sz w:val="18"/>
          <w:szCs w:val="18"/>
        </w:rPr>
        <w:t xml:space="preserve"> on </w:t>
      </w:r>
      <w:proofErr w:type="spellStart"/>
      <w:r w:rsidRPr="008E1847">
        <w:rPr>
          <w:rFonts w:ascii="Calibri" w:hAnsi="Calibri" w:cs="Calibri"/>
          <w:sz w:val="18"/>
          <w:szCs w:val="18"/>
        </w:rPr>
        <w:t>Gaza’s</w:t>
      </w:r>
      <w:proofErr w:type="spellEnd"/>
      <w:r w:rsidRPr="008E1847">
        <w:rPr>
          <w:rFonts w:ascii="Calibri" w:hAnsi="Calibri" w:cs="Calibri"/>
          <w:sz w:val="18"/>
          <w:szCs w:val="18"/>
        </w:rPr>
        <w:t xml:space="preserve"> Healthcare </w:t>
      </w:r>
      <w:proofErr w:type="spellStart"/>
      <w:r w:rsidRPr="008E1847">
        <w:rPr>
          <w:rFonts w:ascii="Calibri" w:hAnsi="Calibri" w:cs="Calibri"/>
          <w:sz w:val="18"/>
          <w:szCs w:val="18"/>
        </w:rPr>
        <w:t>System</w:t>
      </w:r>
      <w:proofErr w:type="spellEnd"/>
      <w:r w:rsidRPr="008E1847">
        <w:rPr>
          <w:rFonts w:ascii="Calibri" w:hAnsi="Calibri" w:cs="Calibri"/>
          <w:sz w:val="18"/>
          <w:szCs w:val="18"/>
        </w:rPr>
        <w:t xml:space="preserve">,” Office of </w:t>
      </w:r>
      <w:proofErr w:type="spellStart"/>
      <w:r w:rsidRPr="008E1847">
        <w:rPr>
          <w:rFonts w:ascii="Calibri" w:hAnsi="Calibri" w:cs="Calibri"/>
          <w:sz w:val="18"/>
          <w:szCs w:val="18"/>
        </w:rPr>
        <w:t>the</w:t>
      </w:r>
      <w:proofErr w:type="spellEnd"/>
      <w:r w:rsidRPr="008E1847">
        <w:rPr>
          <w:rFonts w:ascii="Calibri" w:hAnsi="Calibri" w:cs="Calibri"/>
          <w:sz w:val="18"/>
          <w:szCs w:val="18"/>
        </w:rPr>
        <w:t xml:space="preserve"> High </w:t>
      </w:r>
      <w:proofErr w:type="spellStart"/>
      <w:r w:rsidRPr="008E1847">
        <w:rPr>
          <w:rFonts w:ascii="Calibri" w:hAnsi="Calibri" w:cs="Calibri"/>
          <w:sz w:val="18"/>
          <w:szCs w:val="18"/>
        </w:rPr>
        <w:t>Commissioner</w:t>
      </w:r>
      <w:proofErr w:type="spellEnd"/>
      <w:r w:rsidRPr="008E1847">
        <w:rPr>
          <w:rFonts w:ascii="Calibri" w:hAnsi="Calibri" w:cs="Calibri"/>
          <w:sz w:val="18"/>
          <w:szCs w:val="18"/>
        </w:rPr>
        <w:t xml:space="preserve">, 13 </w:t>
      </w:r>
      <w:proofErr w:type="spellStart"/>
      <w:r w:rsidRPr="008E1847">
        <w:rPr>
          <w:rFonts w:ascii="Calibri" w:hAnsi="Calibri" w:cs="Calibri"/>
          <w:sz w:val="18"/>
          <w:szCs w:val="18"/>
        </w:rPr>
        <w:t>August</w:t>
      </w:r>
      <w:proofErr w:type="spellEnd"/>
      <w:r w:rsidRPr="008E1847">
        <w:rPr>
          <w:rFonts w:ascii="Calibri" w:hAnsi="Calibri" w:cs="Calibri"/>
          <w:sz w:val="18"/>
          <w:szCs w:val="18"/>
        </w:rPr>
        <w:t xml:space="preserve"> 2025</w:t>
      </w:r>
    </w:p>
    <w:p w14:paraId="28B79880"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Filistin Esirler Cemiyeti (</w:t>
      </w:r>
      <w:proofErr w:type="spellStart"/>
      <w:r w:rsidRPr="008E1847">
        <w:rPr>
          <w:rFonts w:ascii="Calibri" w:hAnsi="Calibri" w:cs="Calibri"/>
          <w:sz w:val="18"/>
          <w:szCs w:val="18"/>
        </w:rPr>
        <w:t>Palestinian</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Prisoners</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Society</w:t>
      </w:r>
      <w:proofErr w:type="spellEnd"/>
      <w:r w:rsidRPr="008E1847">
        <w:rPr>
          <w:rFonts w:ascii="Calibri" w:hAnsi="Calibri" w:cs="Calibri"/>
          <w:sz w:val="18"/>
          <w:szCs w:val="18"/>
        </w:rPr>
        <w:t xml:space="preserve">). Report on </w:t>
      </w:r>
      <w:proofErr w:type="spellStart"/>
      <w:r w:rsidRPr="008E1847">
        <w:rPr>
          <w:rFonts w:ascii="Calibri" w:hAnsi="Calibri" w:cs="Calibri"/>
          <w:sz w:val="18"/>
          <w:szCs w:val="18"/>
        </w:rPr>
        <w:t>Arrest</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Campaigns</w:t>
      </w:r>
      <w:proofErr w:type="spellEnd"/>
      <w:r w:rsidRPr="008E1847">
        <w:rPr>
          <w:rFonts w:ascii="Calibri" w:hAnsi="Calibri" w:cs="Calibri"/>
          <w:sz w:val="18"/>
          <w:szCs w:val="18"/>
        </w:rPr>
        <w:t xml:space="preserve"> in </w:t>
      </w:r>
      <w:proofErr w:type="spellStart"/>
      <w:r w:rsidRPr="008E1847">
        <w:rPr>
          <w:rFonts w:ascii="Calibri" w:hAnsi="Calibri" w:cs="Calibri"/>
          <w:sz w:val="18"/>
          <w:szCs w:val="18"/>
        </w:rPr>
        <w:t>the</w:t>
      </w:r>
      <w:proofErr w:type="spellEnd"/>
      <w:r w:rsidRPr="008E1847">
        <w:rPr>
          <w:rFonts w:ascii="Calibri" w:hAnsi="Calibri" w:cs="Calibri"/>
          <w:sz w:val="18"/>
          <w:szCs w:val="18"/>
        </w:rPr>
        <w:t xml:space="preserve"> West Bank </w:t>
      </w:r>
      <w:proofErr w:type="spellStart"/>
      <w:r w:rsidRPr="008E1847">
        <w:rPr>
          <w:rFonts w:ascii="Calibri" w:hAnsi="Calibri" w:cs="Calibri"/>
          <w:sz w:val="18"/>
          <w:szCs w:val="18"/>
        </w:rPr>
        <w:t>and</w:t>
      </w:r>
      <w:proofErr w:type="spellEnd"/>
      <w:r w:rsidRPr="008E1847">
        <w:rPr>
          <w:rFonts w:ascii="Calibri" w:hAnsi="Calibri" w:cs="Calibri"/>
          <w:sz w:val="18"/>
          <w:szCs w:val="18"/>
        </w:rPr>
        <w:t xml:space="preserve"> East </w:t>
      </w:r>
      <w:proofErr w:type="spellStart"/>
      <w:r w:rsidRPr="008E1847">
        <w:rPr>
          <w:rFonts w:ascii="Calibri" w:hAnsi="Calibri" w:cs="Calibri"/>
          <w:sz w:val="18"/>
          <w:szCs w:val="18"/>
        </w:rPr>
        <w:t>Jerusalem</w:t>
      </w:r>
      <w:proofErr w:type="spellEnd"/>
      <w:r w:rsidRPr="008E1847">
        <w:rPr>
          <w:rFonts w:ascii="Calibri" w:hAnsi="Calibri" w:cs="Calibri"/>
          <w:sz w:val="18"/>
          <w:szCs w:val="18"/>
        </w:rPr>
        <w:t xml:space="preserve"> since </w:t>
      </w:r>
      <w:proofErr w:type="spellStart"/>
      <w:r w:rsidRPr="008E1847">
        <w:rPr>
          <w:rFonts w:ascii="Calibri" w:hAnsi="Calibri" w:cs="Calibri"/>
          <w:sz w:val="18"/>
          <w:szCs w:val="18"/>
        </w:rPr>
        <w:t>October</w:t>
      </w:r>
      <w:proofErr w:type="spellEnd"/>
      <w:r w:rsidRPr="008E1847">
        <w:rPr>
          <w:rFonts w:ascii="Calibri" w:hAnsi="Calibri" w:cs="Calibri"/>
          <w:sz w:val="18"/>
          <w:szCs w:val="18"/>
        </w:rPr>
        <w:t xml:space="preserve"> 8, 2023. </w:t>
      </w:r>
      <w:proofErr w:type="spellStart"/>
      <w:r w:rsidRPr="008E1847">
        <w:rPr>
          <w:rFonts w:ascii="Calibri" w:hAnsi="Calibri" w:cs="Calibri"/>
          <w:sz w:val="18"/>
          <w:szCs w:val="18"/>
        </w:rPr>
        <w:t>Ramallah</w:t>
      </w:r>
      <w:proofErr w:type="spellEnd"/>
      <w:r w:rsidRPr="008E1847">
        <w:rPr>
          <w:rFonts w:ascii="Calibri" w:hAnsi="Calibri" w:cs="Calibri"/>
          <w:sz w:val="18"/>
          <w:szCs w:val="18"/>
        </w:rPr>
        <w:t>, Ekim 2025</w:t>
      </w:r>
    </w:p>
    <w:p w14:paraId="26621C3A"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ABC News “</w:t>
      </w:r>
      <w:proofErr w:type="spellStart"/>
      <w:r w:rsidRPr="008E1847">
        <w:rPr>
          <w:rFonts w:ascii="Calibri" w:hAnsi="Calibri" w:cs="Calibri"/>
          <w:sz w:val="18"/>
          <w:szCs w:val="18"/>
        </w:rPr>
        <w:t>Satellite</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Images</w:t>
      </w:r>
      <w:proofErr w:type="spellEnd"/>
      <w:r w:rsidRPr="008E1847">
        <w:rPr>
          <w:rFonts w:ascii="Calibri" w:hAnsi="Calibri" w:cs="Calibri"/>
          <w:sz w:val="18"/>
          <w:szCs w:val="18"/>
        </w:rPr>
        <w:t xml:space="preserve"> Show </w:t>
      </w:r>
      <w:proofErr w:type="spellStart"/>
      <w:r w:rsidRPr="008E1847">
        <w:rPr>
          <w:rFonts w:ascii="Calibri" w:hAnsi="Calibri" w:cs="Calibri"/>
          <w:sz w:val="18"/>
          <w:szCs w:val="18"/>
        </w:rPr>
        <w:t>Extent</w:t>
      </w:r>
      <w:proofErr w:type="spellEnd"/>
      <w:r w:rsidRPr="008E1847">
        <w:rPr>
          <w:rFonts w:ascii="Calibri" w:hAnsi="Calibri" w:cs="Calibri"/>
          <w:sz w:val="18"/>
          <w:szCs w:val="18"/>
        </w:rPr>
        <w:t xml:space="preserve"> of </w:t>
      </w:r>
      <w:proofErr w:type="spellStart"/>
      <w:r w:rsidRPr="008E1847">
        <w:rPr>
          <w:rFonts w:ascii="Calibri" w:hAnsi="Calibri" w:cs="Calibri"/>
          <w:sz w:val="18"/>
          <w:szCs w:val="18"/>
        </w:rPr>
        <w:t>Destruction</w:t>
      </w:r>
      <w:proofErr w:type="spellEnd"/>
      <w:r w:rsidRPr="008E1847">
        <w:rPr>
          <w:rFonts w:ascii="Calibri" w:hAnsi="Calibri" w:cs="Calibri"/>
          <w:sz w:val="18"/>
          <w:szCs w:val="18"/>
        </w:rPr>
        <w:t xml:space="preserve"> in Gaza </w:t>
      </w:r>
      <w:proofErr w:type="spellStart"/>
      <w:r w:rsidRPr="008E1847">
        <w:rPr>
          <w:rFonts w:ascii="Calibri" w:hAnsi="Calibri" w:cs="Calibri"/>
          <w:sz w:val="18"/>
          <w:szCs w:val="18"/>
        </w:rPr>
        <w:t>after</w:t>
      </w:r>
      <w:proofErr w:type="spellEnd"/>
      <w:r w:rsidRPr="008E1847">
        <w:rPr>
          <w:rFonts w:ascii="Calibri" w:hAnsi="Calibri" w:cs="Calibri"/>
          <w:sz w:val="18"/>
          <w:szCs w:val="18"/>
        </w:rPr>
        <w:t xml:space="preserve"> 2 </w:t>
      </w:r>
      <w:proofErr w:type="spellStart"/>
      <w:r w:rsidRPr="008E1847">
        <w:rPr>
          <w:rFonts w:ascii="Calibri" w:hAnsi="Calibri" w:cs="Calibri"/>
          <w:sz w:val="18"/>
          <w:szCs w:val="18"/>
        </w:rPr>
        <w:t>Years</w:t>
      </w:r>
      <w:proofErr w:type="spellEnd"/>
      <w:r w:rsidRPr="008E1847">
        <w:rPr>
          <w:rFonts w:ascii="Calibri" w:hAnsi="Calibri" w:cs="Calibri"/>
          <w:sz w:val="18"/>
          <w:szCs w:val="18"/>
        </w:rPr>
        <w:t>” 2025</w:t>
      </w:r>
    </w:p>
    <w:p w14:paraId="1CE1999D" w14:textId="77777777"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 xml:space="preserve">Birleşmiş Milletler (BM) Emtia Ticaret İstatistikleri </w:t>
      </w:r>
      <w:proofErr w:type="spellStart"/>
      <w:r w:rsidRPr="008E1847">
        <w:rPr>
          <w:rFonts w:ascii="Calibri" w:hAnsi="Calibri" w:cs="Calibri"/>
          <w:sz w:val="18"/>
          <w:szCs w:val="18"/>
        </w:rPr>
        <w:t>Veritabanı</w:t>
      </w:r>
      <w:proofErr w:type="spellEnd"/>
      <w:r w:rsidRPr="008E1847">
        <w:rPr>
          <w:rFonts w:ascii="Calibri" w:hAnsi="Calibri" w:cs="Calibri"/>
          <w:sz w:val="18"/>
          <w:szCs w:val="18"/>
        </w:rPr>
        <w:t xml:space="preserve"> (</w:t>
      </w:r>
      <w:proofErr w:type="spellStart"/>
      <w:r w:rsidRPr="008E1847">
        <w:rPr>
          <w:rFonts w:ascii="Calibri" w:hAnsi="Calibri" w:cs="Calibri"/>
          <w:sz w:val="18"/>
          <w:szCs w:val="18"/>
        </w:rPr>
        <w:t>Comtrade</w:t>
      </w:r>
      <w:proofErr w:type="spellEnd"/>
      <w:r w:rsidRPr="008E1847">
        <w:rPr>
          <w:rFonts w:ascii="Calibri" w:hAnsi="Calibri" w:cs="Calibri"/>
          <w:sz w:val="18"/>
          <w:szCs w:val="18"/>
        </w:rPr>
        <w:t>)</w:t>
      </w:r>
    </w:p>
    <w:p w14:paraId="4A9955AA" w14:textId="15CEECE3" w:rsidR="008E5DC8" w:rsidRPr="008E1847" w:rsidRDefault="008E5DC8" w:rsidP="008E1847">
      <w:pPr>
        <w:pStyle w:val="ListeParagraf"/>
        <w:numPr>
          <w:ilvl w:val="0"/>
          <w:numId w:val="1"/>
        </w:numPr>
        <w:jc w:val="both"/>
        <w:rPr>
          <w:rFonts w:ascii="Calibri" w:hAnsi="Calibri" w:cs="Calibri"/>
          <w:sz w:val="18"/>
          <w:szCs w:val="18"/>
        </w:rPr>
      </w:pPr>
      <w:r w:rsidRPr="008E1847">
        <w:rPr>
          <w:rFonts w:ascii="Calibri" w:hAnsi="Calibri" w:cs="Calibri"/>
          <w:sz w:val="18"/>
          <w:szCs w:val="18"/>
        </w:rPr>
        <w:t>https://ticaret.gov.tr/haberler/israil-ile-ticaret-iddialarina-iliskin-basin-aciklamasi</w:t>
      </w:r>
    </w:p>
    <w:sectPr w:rsidR="008E5DC8" w:rsidRPr="008E1847" w:rsidSect="004A6345">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6E62FF" w14:textId="77777777" w:rsidR="00FB5574" w:rsidRDefault="00FB5574" w:rsidP="008E1847">
      <w:pPr>
        <w:spacing w:after="0" w:line="240" w:lineRule="auto"/>
      </w:pPr>
      <w:r>
        <w:separator/>
      </w:r>
    </w:p>
  </w:endnote>
  <w:endnote w:type="continuationSeparator" w:id="0">
    <w:p w14:paraId="554D0DC4" w14:textId="77777777" w:rsidR="00FB5574" w:rsidRDefault="00FB5574" w:rsidP="008E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BEA24" w14:textId="350BAA4B" w:rsidR="008E1847" w:rsidRPr="008E1847" w:rsidRDefault="008E1847">
    <w:pPr>
      <w:pStyle w:val="AltBilgi"/>
      <w:rPr>
        <w:rFonts w:ascii="Calibri" w:hAnsi="Calibri" w:cs="Calibri"/>
        <w:b/>
        <w:bCs/>
        <w:sz w:val="22"/>
        <w:szCs w:val="22"/>
      </w:rPr>
    </w:pPr>
    <w:r>
      <w:rPr>
        <w:rFonts w:ascii="Calibri" w:hAnsi="Calibri" w:cs="Calibri"/>
        <w:b/>
        <w:bCs/>
        <w:sz w:val="22"/>
        <w:szCs w:val="22"/>
      </w:rPr>
      <w:t>FND 163. Sayı, Eylül- Ekim 2025                                                                                                                            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6357D5" w14:textId="77777777" w:rsidR="00FB5574" w:rsidRDefault="00FB5574" w:rsidP="008E1847">
      <w:pPr>
        <w:spacing w:after="0" w:line="240" w:lineRule="auto"/>
      </w:pPr>
      <w:r>
        <w:separator/>
      </w:r>
    </w:p>
  </w:footnote>
  <w:footnote w:type="continuationSeparator" w:id="0">
    <w:p w14:paraId="5B4E380B" w14:textId="77777777" w:rsidR="00FB5574" w:rsidRDefault="00FB5574" w:rsidP="008E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3602B" w14:textId="07EC77D1" w:rsidR="008E1847" w:rsidRPr="008E1847" w:rsidRDefault="008E1847" w:rsidP="008E1847">
    <w:pPr>
      <w:jc w:val="right"/>
      <w:rPr>
        <w:rFonts w:ascii="Calibri" w:hAnsi="Calibri" w:cs="Calibri"/>
        <w:b/>
        <w:bCs/>
        <w:sz w:val="34"/>
        <w:szCs w:val="34"/>
      </w:rPr>
    </w:pPr>
    <w:r w:rsidRPr="008E1847">
      <w:rPr>
        <w:rFonts w:ascii="Calibri" w:hAnsi="Calibri" w:cs="Calibri"/>
        <w:b/>
        <w:bCs/>
        <w:sz w:val="34"/>
        <w:szCs w:val="34"/>
      </w:rPr>
      <w:t>GÜNDEM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107890"/>
    <w:multiLevelType w:val="hybridMultilevel"/>
    <w:tmpl w:val="0F2C76A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51236BE"/>
    <w:multiLevelType w:val="hybridMultilevel"/>
    <w:tmpl w:val="B3067F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37B96851"/>
    <w:multiLevelType w:val="hybridMultilevel"/>
    <w:tmpl w:val="59568B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F5A26EF"/>
    <w:multiLevelType w:val="hybridMultilevel"/>
    <w:tmpl w:val="95C66D8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1157265052">
    <w:abstractNumId w:val="0"/>
  </w:num>
  <w:num w:numId="2" w16cid:durableId="1687441511">
    <w:abstractNumId w:val="1"/>
  </w:num>
  <w:num w:numId="3" w16cid:durableId="1677072883">
    <w:abstractNumId w:val="2"/>
  </w:num>
  <w:num w:numId="4" w16cid:durableId="13844779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6345"/>
    <w:rsid w:val="00095EBA"/>
    <w:rsid w:val="00263CE8"/>
    <w:rsid w:val="003F157A"/>
    <w:rsid w:val="004A6345"/>
    <w:rsid w:val="004F1306"/>
    <w:rsid w:val="00525740"/>
    <w:rsid w:val="007C25A0"/>
    <w:rsid w:val="008E1847"/>
    <w:rsid w:val="008E5DC8"/>
    <w:rsid w:val="00966BAA"/>
    <w:rsid w:val="00AD0C24"/>
    <w:rsid w:val="00AF73AB"/>
    <w:rsid w:val="00C65743"/>
    <w:rsid w:val="00CD0D4E"/>
    <w:rsid w:val="00ED5ADA"/>
    <w:rsid w:val="00FB557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0CE73"/>
  <w15:chartTrackingRefBased/>
  <w15:docId w15:val="{D2F22D96-8E3C-4266-8219-DB80A2B60F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4A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4A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4A6345"/>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4A6345"/>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4A6345"/>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4A63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4A6345"/>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4A6345"/>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4A6345"/>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A6345"/>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4A6345"/>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4A6345"/>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4A6345"/>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4A6345"/>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4A6345"/>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4A6345"/>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4A6345"/>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4A6345"/>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4A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4A6345"/>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4A6345"/>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4A6345"/>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4A634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4A6345"/>
    <w:rPr>
      <w:i/>
      <w:iCs/>
      <w:color w:val="404040" w:themeColor="text1" w:themeTint="BF"/>
      <w:lang w:val="tr-TR"/>
    </w:rPr>
  </w:style>
  <w:style w:type="paragraph" w:styleId="ListeParagraf">
    <w:name w:val="List Paragraph"/>
    <w:basedOn w:val="Normal"/>
    <w:uiPriority w:val="34"/>
    <w:qFormat/>
    <w:rsid w:val="004A6345"/>
    <w:pPr>
      <w:ind w:left="720"/>
      <w:contextualSpacing/>
    </w:pPr>
  </w:style>
  <w:style w:type="character" w:styleId="GlVurgulama">
    <w:name w:val="Intense Emphasis"/>
    <w:basedOn w:val="VarsaylanParagrafYazTipi"/>
    <w:uiPriority w:val="21"/>
    <w:qFormat/>
    <w:rsid w:val="004A6345"/>
    <w:rPr>
      <w:i/>
      <w:iCs/>
      <w:color w:val="0F4761" w:themeColor="accent1" w:themeShade="BF"/>
    </w:rPr>
  </w:style>
  <w:style w:type="paragraph" w:styleId="GlAlnt">
    <w:name w:val="Intense Quote"/>
    <w:basedOn w:val="Normal"/>
    <w:next w:val="Normal"/>
    <w:link w:val="GlAlntChar"/>
    <w:uiPriority w:val="30"/>
    <w:qFormat/>
    <w:rsid w:val="004A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4A6345"/>
    <w:rPr>
      <w:i/>
      <w:iCs/>
      <w:color w:val="0F4761" w:themeColor="accent1" w:themeShade="BF"/>
      <w:lang w:val="tr-TR"/>
    </w:rPr>
  </w:style>
  <w:style w:type="character" w:styleId="GlBavuru">
    <w:name w:val="Intense Reference"/>
    <w:basedOn w:val="VarsaylanParagrafYazTipi"/>
    <w:uiPriority w:val="32"/>
    <w:qFormat/>
    <w:rsid w:val="004A6345"/>
    <w:rPr>
      <w:b/>
      <w:bCs/>
      <w:smallCaps/>
      <w:color w:val="0F4761" w:themeColor="accent1" w:themeShade="BF"/>
      <w:spacing w:val="5"/>
    </w:rPr>
  </w:style>
  <w:style w:type="paragraph" w:styleId="stBilgi">
    <w:name w:val="header"/>
    <w:basedOn w:val="Normal"/>
    <w:link w:val="stBilgiChar"/>
    <w:uiPriority w:val="99"/>
    <w:unhideWhenUsed/>
    <w:rsid w:val="008E184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E1847"/>
    <w:rPr>
      <w:lang w:val="tr-TR"/>
    </w:rPr>
  </w:style>
  <w:style w:type="paragraph" w:styleId="AltBilgi">
    <w:name w:val="footer"/>
    <w:basedOn w:val="Normal"/>
    <w:link w:val="AltBilgiChar"/>
    <w:uiPriority w:val="99"/>
    <w:unhideWhenUsed/>
    <w:rsid w:val="008E184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E1847"/>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1104</Words>
  <Characters>6296</Characters>
  <Application>Microsoft Office Word</Application>
  <DocSecurity>0</DocSecurity>
  <Lines>52</Lines>
  <Paragraphs>14</Paragraphs>
  <ScaleCrop>false</ScaleCrop>
  <Company/>
  <LinksUpToDate>false</LinksUpToDate>
  <CharactersWithSpaces>7386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Rumeysa Doğan</cp:lastModifiedBy>
  <cp:revision>3</cp:revision>
  <dcterms:created xsi:type="dcterms:W3CDTF">2026-02-09T19:33:00Z</dcterms:created>
  <dcterms:modified xsi:type="dcterms:W3CDTF">2026-02-10T20:28:00Z</dcterms:modified>
</cp:coreProperties>
</file>