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AE229" w14:textId="77777777" w:rsidR="00123A12" w:rsidRPr="00501B8C" w:rsidRDefault="00123A12" w:rsidP="00501B8C">
      <w:pPr>
        <w:jc w:val="center"/>
        <w:rPr>
          <w:rFonts w:ascii="Calibri" w:hAnsi="Calibri" w:cs="Calibri"/>
          <w:b/>
          <w:sz w:val="50"/>
          <w:szCs w:val="50"/>
        </w:rPr>
      </w:pPr>
      <w:r w:rsidRPr="00501B8C">
        <w:rPr>
          <w:rFonts w:ascii="Calibri" w:hAnsi="Calibri" w:cs="Calibri"/>
          <w:b/>
          <w:sz w:val="50"/>
          <w:szCs w:val="50"/>
        </w:rPr>
        <w:t>Topumun Islahı ile İlgili Ayet ve Hadisler</w:t>
      </w:r>
    </w:p>
    <w:p w14:paraId="6000146F" w14:textId="1DC0E642" w:rsidR="00123A12" w:rsidRPr="00501B8C" w:rsidRDefault="00123A12" w:rsidP="00501B8C">
      <w:pPr>
        <w:pStyle w:val="ListParagraph"/>
        <w:numPr>
          <w:ilvl w:val="0"/>
          <w:numId w:val="1"/>
        </w:numPr>
        <w:jc w:val="both"/>
        <w:rPr>
          <w:rFonts w:ascii="Calibri" w:hAnsi="Calibri" w:cs="Calibri"/>
          <w:sz w:val="22"/>
          <w:szCs w:val="22"/>
        </w:rPr>
      </w:pPr>
      <w:r w:rsidRPr="00501B8C">
        <w:rPr>
          <w:rFonts w:ascii="Calibri" w:hAnsi="Calibri" w:cs="Calibri"/>
          <w:b/>
          <w:bCs/>
          <w:sz w:val="22"/>
          <w:szCs w:val="22"/>
        </w:rPr>
        <w:t>Kendilerine: “Yeryüzünde fesat çıkarmayın” denildiğinde: “Biz sadece ıslah edicileriz” derler. Bilin ki gerçekten asıl fesatçılar bunlardır ama şuurunda değildirler.</w:t>
      </w:r>
      <w:r w:rsidRPr="00501B8C">
        <w:rPr>
          <w:rFonts w:ascii="Calibri" w:hAnsi="Calibri" w:cs="Calibri"/>
          <w:sz w:val="22"/>
          <w:szCs w:val="22"/>
        </w:rPr>
        <w:t xml:space="preserve"> </w:t>
      </w:r>
      <w:r w:rsidRPr="00501B8C">
        <w:rPr>
          <w:rFonts w:ascii="Calibri" w:hAnsi="Calibri" w:cs="Calibri"/>
          <w:i/>
          <w:iCs/>
          <w:sz w:val="22"/>
          <w:szCs w:val="22"/>
        </w:rPr>
        <w:t>(Bakara, 11-12)</w:t>
      </w:r>
    </w:p>
    <w:p w14:paraId="0C4E2D53" w14:textId="77777777" w:rsidR="00501B8C" w:rsidRPr="00501B8C" w:rsidRDefault="00501B8C" w:rsidP="00501B8C">
      <w:pPr>
        <w:pStyle w:val="ListParagraph"/>
        <w:jc w:val="both"/>
        <w:rPr>
          <w:rFonts w:ascii="Calibri" w:hAnsi="Calibri" w:cs="Calibri"/>
          <w:sz w:val="22"/>
          <w:szCs w:val="22"/>
        </w:rPr>
      </w:pPr>
    </w:p>
    <w:p w14:paraId="5B2967E4" w14:textId="3F7A6D64" w:rsidR="00501B8C" w:rsidRPr="00501B8C" w:rsidRDefault="00123A12" w:rsidP="00501B8C">
      <w:pPr>
        <w:pStyle w:val="ListParagraph"/>
        <w:numPr>
          <w:ilvl w:val="0"/>
          <w:numId w:val="1"/>
        </w:numPr>
        <w:jc w:val="both"/>
        <w:rPr>
          <w:rFonts w:ascii="Calibri" w:hAnsi="Calibri" w:cs="Calibri"/>
          <w:sz w:val="22"/>
          <w:szCs w:val="22"/>
        </w:rPr>
      </w:pPr>
      <w:r w:rsidRPr="00501B8C">
        <w:rPr>
          <w:rFonts w:ascii="Calibri" w:hAnsi="Calibri" w:cs="Calibri"/>
          <w:sz w:val="22"/>
          <w:szCs w:val="22"/>
        </w:rPr>
        <w:t xml:space="preserve">Sen onların dinlerine uymadıkça Yahudi ve Hristiyanlar senden kesinlikle hoşnut olacak değillerdir. De ki: “Şüphesiz doğru yol, Allah’ın (gösterdiği) yoludur.” Eğer sana gelen bunca ilimden sonra onların heva (arzu ve tutku)larına uyacak olursan, senin için Allah’tan başka ne bir dost vardır ne de bir yardımcı. </w:t>
      </w:r>
      <w:r w:rsidRPr="00501B8C">
        <w:rPr>
          <w:rFonts w:ascii="Calibri" w:hAnsi="Calibri" w:cs="Calibri"/>
          <w:i/>
          <w:iCs/>
          <w:sz w:val="22"/>
          <w:szCs w:val="22"/>
        </w:rPr>
        <w:t>(Bakara, 120)</w:t>
      </w:r>
    </w:p>
    <w:p w14:paraId="56C37AA1" w14:textId="5C3DBD58" w:rsidR="00501B8C" w:rsidRPr="00501B8C" w:rsidRDefault="00501B8C" w:rsidP="00501B8C">
      <w:pPr>
        <w:jc w:val="both"/>
        <w:rPr>
          <w:rFonts w:ascii="Calibri" w:hAnsi="Calibri" w:cs="Calibri"/>
          <w:sz w:val="22"/>
          <w:szCs w:val="22"/>
        </w:rPr>
      </w:pPr>
    </w:p>
    <w:p w14:paraId="59494F35" w14:textId="130E9153" w:rsidR="00501B8C" w:rsidRPr="00501B8C" w:rsidRDefault="00123A12" w:rsidP="00501B8C">
      <w:pPr>
        <w:pStyle w:val="ListParagraph"/>
        <w:numPr>
          <w:ilvl w:val="0"/>
          <w:numId w:val="1"/>
        </w:numPr>
        <w:jc w:val="both"/>
        <w:rPr>
          <w:rFonts w:ascii="Calibri" w:hAnsi="Calibri" w:cs="Calibri"/>
          <w:sz w:val="22"/>
          <w:szCs w:val="22"/>
        </w:rPr>
      </w:pPr>
      <w:r w:rsidRPr="00501B8C">
        <w:rPr>
          <w:rFonts w:ascii="Calibri" w:hAnsi="Calibri" w:cs="Calibri"/>
          <w:b/>
          <w:bCs/>
          <w:sz w:val="22"/>
          <w:szCs w:val="22"/>
        </w:rPr>
        <w:t xml:space="preserve">İnkâr edenler birbirlerinin velileridir. Eğer siz bunu yapmazsanız (birbirinize yardım etmez ve dost olmazsanız) yeryüzünde bir fitne ve büyük bir bozgunculuk (fesat) olur. </w:t>
      </w:r>
      <w:r w:rsidRPr="00501B8C">
        <w:rPr>
          <w:rFonts w:ascii="Calibri" w:hAnsi="Calibri" w:cs="Calibri"/>
          <w:i/>
          <w:iCs/>
          <w:sz w:val="22"/>
          <w:szCs w:val="22"/>
        </w:rPr>
        <w:t>(Enfal, 73)</w:t>
      </w:r>
    </w:p>
    <w:p w14:paraId="14C7843B" w14:textId="77777777" w:rsidR="00501B8C" w:rsidRPr="00501B8C" w:rsidRDefault="00501B8C" w:rsidP="00501B8C">
      <w:pPr>
        <w:pStyle w:val="ListParagraph"/>
        <w:rPr>
          <w:rFonts w:ascii="Calibri" w:hAnsi="Calibri" w:cs="Calibri"/>
          <w:sz w:val="22"/>
          <w:szCs w:val="22"/>
        </w:rPr>
      </w:pPr>
    </w:p>
    <w:p w14:paraId="30E9CF6E" w14:textId="77777777" w:rsidR="00501B8C" w:rsidRPr="00501B8C" w:rsidRDefault="00501B8C" w:rsidP="00501B8C">
      <w:pPr>
        <w:pStyle w:val="ListParagraph"/>
        <w:jc w:val="both"/>
        <w:rPr>
          <w:rFonts w:ascii="Calibri" w:hAnsi="Calibri" w:cs="Calibri"/>
          <w:sz w:val="22"/>
          <w:szCs w:val="22"/>
        </w:rPr>
      </w:pPr>
    </w:p>
    <w:p w14:paraId="1C557A69" w14:textId="6D052AD8" w:rsidR="00123A12" w:rsidRDefault="00123A12" w:rsidP="00501B8C">
      <w:pPr>
        <w:pStyle w:val="ListParagraph"/>
        <w:numPr>
          <w:ilvl w:val="0"/>
          <w:numId w:val="1"/>
        </w:numPr>
        <w:jc w:val="both"/>
        <w:rPr>
          <w:rFonts w:ascii="Calibri" w:hAnsi="Calibri" w:cs="Calibri"/>
          <w:i/>
          <w:iCs/>
          <w:sz w:val="22"/>
          <w:szCs w:val="22"/>
        </w:rPr>
      </w:pPr>
      <w:r w:rsidRPr="00501B8C">
        <w:rPr>
          <w:rFonts w:ascii="Calibri" w:hAnsi="Calibri" w:cs="Calibri"/>
          <w:sz w:val="22"/>
          <w:szCs w:val="22"/>
        </w:rPr>
        <w:t xml:space="preserve">Gerçek şu ki, Firavun yeryüzünde büyüklenmiş ve oranın halkını birtakım fırkalara ayırıp bölmüştü. Onlardan bir bölümünü güçten düşürüyor, erkek çocuklarını boğazlayıp kadınlarını diri bırakıyordu. Çünkü o, bozgunculardandı. </w:t>
      </w:r>
      <w:r w:rsidRPr="00501B8C">
        <w:rPr>
          <w:rFonts w:ascii="Calibri" w:hAnsi="Calibri" w:cs="Calibri"/>
          <w:i/>
          <w:iCs/>
          <w:sz w:val="22"/>
          <w:szCs w:val="22"/>
        </w:rPr>
        <w:t>(Kasas, 4)</w:t>
      </w:r>
    </w:p>
    <w:p w14:paraId="7A498BEA" w14:textId="77777777" w:rsidR="00501B8C" w:rsidRPr="00501B8C" w:rsidRDefault="00501B8C" w:rsidP="00501B8C">
      <w:pPr>
        <w:pStyle w:val="ListParagraph"/>
        <w:jc w:val="both"/>
        <w:rPr>
          <w:rFonts w:ascii="Calibri" w:hAnsi="Calibri" w:cs="Calibri"/>
          <w:i/>
          <w:iCs/>
          <w:sz w:val="22"/>
          <w:szCs w:val="22"/>
        </w:rPr>
      </w:pPr>
    </w:p>
    <w:p w14:paraId="1645D3FB" w14:textId="72897C20" w:rsidR="00123A12" w:rsidRDefault="00123A12" w:rsidP="00501B8C">
      <w:pPr>
        <w:pStyle w:val="ListParagraph"/>
        <w:numPr>
          <w:ilvl w:val="0"/>
          <w:numId w:val="1"/>
        </w:numPr>
        <w:jc w:val="both"/>
        <w:rPr>
          <w:rFonts w:ascii="Calibri" w:hAnsi="Calibri" w:cs="Calibri"/>
          <w:i/>
          <w:iCs/>
          <w:sz w:val="22"/>
          <w:szCs w:val="22"/>
        </w:rPr>
      </w:pPr>
      <w:r w:rsidRPr="00501B8C">
        <w:rPr>
          <w:rFonts w:ascii="Calibri" w:hAnsi="Calibri" w:cs="Calibri"/>
          <w:b/>
          <w:bCs/>
          <w:sz w:val="22"/>
          <w:szCs w:val="22"/>
        </w:rPr>
        <w:t>Sizden önceki nesillerden onlardan kurtardığımızdan pek azı dışında yeryüzünde bozgunculuğu önleyecek fazilet sahibi kişiler bulunmalı değil miydi? Zulmedenler ise içinde bulundukları refahın peşine düştüler. Onlar, suçlu günahkarlardı. Halkı, ıslah eden kimseler iken, senin Rabbin o ülkeleri zulüm ile helak edecek değildi. Eğer Rabbin dileseydi, insanları elbette tek bir ümmet kılardı. Oysa onlar, anlaşmazlığı sürdürmektedirler.</w:t>
      </w:r>
      <w:r w:rsidRPr="00501B8C">
        <w:rPr>
          <w:rFonts w:ascii="Calibri" w:hAnsi="Calibri" w:cs="Calibri"/>
          <w:sz w:val="22"/>
          <w:szCs w:val="22"/>
        </w:rPr>
        <w:t xml:space="preserve"> </w:t>
      </w:r>
      <w:r w:rsidRPr="00501B8C">
        <w:rPr>
          <w:rFonts w:ascii="Calibri" w:hAnsi="Calibri" w:cs="Calibri"/>
          <w:i/>
          <w:iCs/>
          <w:sz w:val="22"/>
          <w:szCs w:val="22"/>
        </w:rPr>
        <w:t>(Hud, 116-118)</w:t>
      </w:r>
    </w:p>
    <w:p w14:paraId="07E4AA86" w14:textId="77777777" w:rsidR="00501B8C" w:rsidRPr="00501B8C" w:rsidRDefault="00501B8C" w:rsidP="00501B8C">
      <w:pPr>
        <w:pStyle w:val="ListParagraph"/>
        <w:rPr>
          <w:rFonts w:ascii="Calibri" w:hAnsi="Calibri" w:cs="Calibri"/>
          <w:i/>
          <w:iCs/>
          <w:sz w:val="22"/>
          <w:szCs w:val="22"/>
        </w:rPr>
      </w:pPr>
    </w:p>
    <w:p w14:paraId="1F6BDC07" w14:textId="77777777" w:rsidR="00501B8C" w:rsidRPr="00501B8C" w:rsidRDefault="00501B8C" w:rsidP="00501B8C">
      <w:pPr>
        <w:pStyle w:val="ListParagraph"/>
        <w:jc w:val="both"/>
        <w:rPr>
          <w:rFonts w:ascii="Calibri" w:hAnsi="Calibri" w:cs="Calibri"/>
          <w:i/>
          <w:iCs/>
          <w:sz w:val="22"/>
          <w:szCs w:val="22"/>
        </w:rPr>
      </w:pPr>
    </w:p>
    <w:p w14:paraId="0FE202C1" w14:textId="79E5E1A4" w:rsidR="00123A12" w:rsidRDefault="00123A12" w:rsidP="00501B8C">
      <w:pPr>
        <w:pStyle w:val="ListParagraph"/>
        <w:numPr>
          <w:ilvl w:val="0"/>
          <w:numId w:val="1"/>
        </w:numPr>
        <w:jc w:val="both"/>
        <w:rPr>
          <w:rFonts w:ascii="Calibri" w:hAnsi="Calibri" w:cs="Calibri"/>
          <w:i/>
          <w:iCs/>
          <w:sz w:val="22"/>
          <w:szCs w:val="22"/>
        </w:rPr>
      </w:pPr>
      <w:r w:rsidRPr="00501B8C">
        <w:rPr>
          <w:rFonts w:ascii="Calibri" w:hAnsi="Calibri" w:cs="Calibri"/>
          <w:sz w:val="22"/>
          <w:szCs w:val="22"/>
        </w:rPr>
        <w:t xml:space="preserve">Ey iman edenler! Yahudi ve Hristiyanları dostlar (veliler) edinmeyin. Onlar birbirlerinin dostudurlar. Sizden onları kim dost edinirse kuşkusuz onlardandır. Şüphesiz Allah, zalimler topluluğuna hidayet vermez. İşte kalplerinde hastalık olanları: “Zamanın, felaketleriyle aleyhimize dönüp bize çarpmasından korkuyoruz” diyerek aralarında çabalar yürüttüklerini görürsün. Umulur ki Allah, bir fetih veya katından bir emir getirecek de onlar, nefislerinde gizli tuttuklarından dolayı pişman olacaklardır. </w:t>
      </w:r>
      <w:r w:rsidRPr="00501B8C">
        <w:rPr>
          <w:rFonts w:ascii="Calibri" w:hAnsi="Calibri" w:cs="Calibri"/>
          <w:i/>
          <w:iCs/>
          <w:sz w:val="22"/>
          <w:szCs w:val="22"/>
        </w:rPr>
        <w:t>(Maide, 51-52)</w:t>
      </w:r>
    </w:p>
    <w:p w14:paraId="030E525C" w14:textId="77777777" w:rsidR="00501B8C" w:rsidRPr="00501B8C" w:rsidRDefault="00501B8C" w:rsidP="00501B8C">
      <w:pPr>
        <w:pStyle w:val="ListParagraph"/>
        <w:jc w:val="both"/>
        <w:rPr>
          <w:rFonts w:ascii="Calibri" w:hAnsi="Calibri" w:cs="Calibri"/>
          <w:i/>
          <w:iCs/>
          <w:sz w:val="22"/>
          <w:szCs w:val="22"/>
        </w:rPr>
      </w:pPr>
    </w:p>
    <w:p w14:paraId="6C904CEC" w14:textId="577A379C" w:rsidR="00123A12" w:rsidRPr="00501B8C" w:rsidRDefault="00123A12" w:rsidP="00501B8C">
      <w:pPr>
        <w:pStyle w:val="ListParagraph"/>
        <w:numPr>
          <w:ilvl w:val="0"/>
          <w:numId w:val="1"/>
        </w:numPr>
        <w:jc w:val="both"/>
        <w:rPr>
          <w:rFonts w:ascii="Calibri" w:hAnsi="Calibri" w:cs="Calibri"/>
          <w:sz w:val="22"/>
          <w:szCs w:val="22"/>
        </w:rPr>
      </w:pPr>
      <w:r w:rsidRPr="00501B8C">
        <w:rPr>
          <w:rFonts w:ascii="Calibri" w:hAnsi="Calibri" w:cs="Calibri"/>
          <w:b/>
          <w:bCs/>
          <w:sz w:val="22"/>
          <w:szCs w:val="22"/>
        </w:rPr>
        <w:t xml:space="preserve">Biz, bir ülkeyi helak etmek istediğimiz zaman, onun ‘varlık ve güç sahibi önde gelenlerine’ emrederiz, böylelikle onlar onda bozgunculuk çıkarırlar. Artık onun üzerine söz hak olur da onu kökünden darmadağın ederiz. </w:t>
      </w:r>
      <w:r w:rsidRPr="00501B8C">
        <w:rPr>
          <w:rFonts w:ascii="Calibri" w:hAnsi="Calibri" w:cs="Calibri"/>
          <w:i/>
          <w:iCs/>
          <w:sz w:val="22"/>
          <w:szCs w:val="22"/>
        </w:rPr>
        <w:t>(İsra, 16)</w:t>
      </w:r>
    </w:p>
    <w:p w14:paraId="4EABBAC4" w14:textId="77777777" w:rsidR="00501B8C" w:rsidRPr="00501B8C" w:rsidRDefault="00501B8C" w:rsidP="00501B8C">
      <w:pPr>
        <w:pStyle w:val="ListParagraph"/>
        <w:rPr>
          <w:rFonts w:ascii="Calibri" w:hAnsi="Calibri" w:cs="Calibri"/>
          <w:sz w:val="22"/>
          <w:szCs w:val="22"/>
        </w:rPr>
      </w:pPr>
    </w:p>
    <w:p w14:paraId="06B4519D" w14:textId="77777777" w:rsidR="00501B8C" w:rsidRPr="00501B8C" w:rsidRDefault="00501B8C" w:rsidP="00501B8C">
      <w:pPr>
        <w:pStyle w:val="ListParagraph"/>
        <w:jc w:val="both"/>
        <w:rPr>
          <w:rFonts w:ascii="Calibri" w:hAnsi="Calibri" w:cs="Calibri"/>
          <w:sz w:val="22"/>
          <w:szCs w:val="22"/>
        </w:rPr>
      </w:pPr>
    </w:p>
    <w:p w14:paraId="76E3FD61" w14:textId="4D94BBBC" w:rsidR="00123A12" w:rsidRDefault="00123A12" w:rsidP="00501B8C">
      <w:pPr>
        <w:pStyle w:val="ListParagraph"/>
        <w:numPr>
          <w:ilvl w:val="0"/>
          <w:numId w:val="1"/>
        </w:numPr>
        <w:jc w:val="both"/>
        <w:rPr>
          <w:rFonts w:ascii="Calibri" w:hAnsi="Calibri" w:cs="Calibri"/>
          <w:i/>
          <w:iCs/>
          <w:sz w:val="22"/>
          <w:szCs w:val="22"/>
        </w:rPr>
      </w:pPr>
      <w:r w:rsidRPr="00501B8C">
        <w:rPr>
          <w:rFonts w:ascii="Calibri" w:hAnsi="Calibri" w:cs="Calibri"/>
          <w:sz w:val="22"/>
          <w:szCs w:val="22"/>
        </w:rPr>
        <w:t xml:space="preserve">İnsanlardan öylesi vardır ki, dünya hayatına ilişkin sözleri senin hoşuna gider ve kalbindekine rağmen Allah’ı şahid getirir. Oysa o azılı bir düşmandır. O, iş başına geçti mi (ya da sırtını çevirip gitti mi) yeryüzünde bozgunculuk çıkarmaya, ekini ve nesli helak etmeye çaba harcar. Allah ise bozgunculuğu sevmez. </w:t>
      </w:r>
      <w:r w:rsidRPr="00501B8C">
        <w:rPr>
          <w:rFonts w:ascii="Calibri" w:hAnsi="Calibri" w:cs="Calibri"/>
          <w:i/>
          <w:iCs/>
          <w:sz w:val="22"/>
          <w:szCs w:val="22"/>
        </w:rPr>
        <w:t>(Bakara, 204-205)</w:t>
      </w:r>
    </w:p>
    <w:p w14:paraId="5DF2F163" w14:textId="77777777" w:rsidR="00501B8C" w:rsidRPr="00501B8C" w:rsidRDefault="00501B8C" w:rsidP="00501B8C">
      <w:pPr>
        <w:pStyle w:val="ListParagraph"/>
        <w:jc w:val="both"/>
        <w:rPr>
          <w:rFonts w:ascii="Calibri" w:hAnsi="Calibri" w:cs="Calibri"/>
          <w:i/>
          <w:iCs/>
          <w:sz w:val="22"/>
          <w:szCs w:val="22"/>
        </w:rPr>
      </w:pPr>
    </w:p>
    <w:p w14:paraId="237C77FD" w14:textId="6EFD1A8B" w:rsidR="00123A12" w:rsidRPr="00501B8C" w:rsidRDefault="00123A12" w:rsidP="00501B8C">
      <w:pPr>
        <w:pStyle w:val="ListParagraph"/>
        <w:numPr>
          <w:ilvl w:val="0"/>
          <w:numId w:val="1"/>
        </w:numPr>
        <w:jc w:val="both"/>
        <w:rPr>
          <w:rFonts w:ascii="Calibri" w:hAnsi="Calibri" w:cs="Calibri"/>
          <w:i/>
          <w:iCs/>
          <w:sz w:val="22"/>
          <w:szCs w:val="22"/>
        </w:rPr>
      </w:pPr>
      <w:r w:rsidRPr="00501B8C">
        <w:rPr>
          <w:rFonts w:ascii="Calibri" w:hAnsi="Calibri" w:cs="Calibri"/>
          <w:b/>
          <w:bCs/>
          <w:sz w:val="22"/>
          <w:szCs w:val="22"/>
        </w:rPr>
        <w:t xml:space="preserve">İnsanların kendi ellerinin kazandığı dolayısıyla, karada ve denizde fesat ortaya çıktı. Umulur ki, dönerler diye (Allah) onlara yaptıklarının bir kısmını kendilerine tattırmaktadır. </w:t>
      </w:r>
      <w:r w:rsidRPr="00501B8C">
        <w:rPr>
          <w:rFonts w:ascii="Calibri" w:hAnsi="Calibri" w:cs="Calibri"/>
          <w:i/>
          <w:iCs/>
          <w:sz w:val="22"/>
          <w:szCs w:val="22"/>
        </w:rPr>
        <w:t>(Rum, 41)</w:t>
      </w:r>
    </w:p>
    <w:p w14:paraId="7913E139" w14:textId="4C2357DA" w:rsidR="00123A12" w:rsidRDefault="00123A12" w:rsidP="00501B8C">
      <w:pPr>
        <w:pStyle w:val="ListParagraph"/>
        <w:numPr>
          <w:ilvl w:val="0"/>
          <w:numId w:val="1"/>
        </w:numPr>
        <w:jc w:val="both"/>
        <w:rPr>
          <w:rFonts w:ascii="Calibri" w:hAnsi="Calibri" w:cs="Calibri"/>
          <w:i/>
          <w:iCs/>
          <w:sz w:val="22"/>
          <w:szCs w:val="22"/>
        </w:rPr>
      </w:pPr>
      <w:r w:rsidRPr="00501B8C">
        <w:rPr>
          <w:rFonts w:ascii="Calibri" w:hAnsi="Calibri" w:cs="Calibri"/>
          <w:sz w:val="22"/>
          <w:szCs w:val="22"/>
        </w:rPr>
        <w:lastRenderedPageBreak/>
        <w:t xml:space="preserve">Ve ölçüsüzce davrananların emrine itaat etmeyin. Ki onlar, yeryüzünde bozgunculuk çıkarıyor ve dirlik, düzenlik kurmuyorlar (ıslah etmiyorlar). </w:t>
      </w:r>
      <w:r w:rsidRPr="00501B8C">
        <w:rPr>
          <w:rFonts w:ascii="Calibri" w:hAnsi="Calibri" w:cs="Calibri"/>
          <w:i/>
          <w:iCs/>
          <w:sz w:val="22"/>
          <w:szCs w:val="22"/>
        </w:rPr>
        <w:t>(Şuara, 151-152)</w:t>
      </w:r>
    </w:p>
    <w:p w14:paraId="02EE2DD3" w14:textId="77777777" w:rsidR="00501B8C" w:rsidRPr="00501B8C" w:rsidRDefault="00501B8C" w:rsidP="00501B8C">
      <w:pPr>
        <w:pStyle w:val="ListParagraph"/>
        <w:jc w:val="both"/>
        <w:rPr>
          <w:rFonts w:ascii="Calibri" w:hAnsi="Calibri" w:cs="Calibri"/>
          <w:i/>
          <w:iCs/>
          <w:sz w:val="22"/>
          <w:szCs w:val="22"/>
        </w:rPr>
      </w:pPr>
    </w:p>
    <w:p w14:paraId="0AB45061" w14:textId="0660B326" w:rsidR="00123A12" w:rsidRPr="00501B8C" w:rsidRDefault="00123A12" w:rsidP="00501B8C">
      <w:pPr>
        <w:pStyle w:val="ListParagraph"/>
        <w:numPr>
          <w:ilvl w:val="0"/>
          <w:numId w:val="1"/>
        </w:numPr>
        <w:jc w:val="both"/>
        <w:rPr>
          <w:rFonts w:ascii="Calibri" w:hAnsi="Calibri" w:cs="Calibri"/>
          <w:sz w:val="22"/>
          <w:szCs w:val="22"/>
        </w:rPr>
      </w:pPr>
      <w:r w:rsidRPr="00501B8C">
        <w:rPr>
          <w:rFonts w:ascii="Calibri" w:hAnsi="Calibri" w:cs="Calibri"/>
          <w:b/>
          <w:bCs/>
          <w:sz w:val="22"/>
          <w:szCs w:val="22"/>
        </w:rPr>
        <w:t xml:space="preserve">Hem kendileri inkâr eden hem de insanların Allah yolundan gitmesini engelleyenler yok mu, bozgunculuk yapmış olmalarından ötürü işte onlara azap üstüne azap vereceğiz. </w:t>
      </w:r>
      <w:r w:rsidRPr="00501B8C">
        <w:rPr>
          <w:rFonts w:ascii="Calibri" w:hAnsi="Calibri" w:cs="Calibri"/>
          <w:i/>
          <w:iCs/>
          <w:sz w:val="22"/>
          <w:szCs w:val="22"/>
        </w:rPr>
        <w:t>(Nahl, 88)</w:t>
      </w:r>
    </w:p>
    <w:p w14:paraId="201FA015" w14:textId="77777777" w:rsidR="00501B8C" w:rsidRPr="00501B8C" w:rsidRDefault="00501B8C" w:rsidP="00501B8C">
      <w:pPr>
        <w:pStyle w:val="ListParagraph"/>
        <w:rPr>
          <w:rFonts w:ascii="Calibri" w:hAnsi="Calibri" w:cs="Calibri"/>
          <w:sz w:val="22"/>
          <w:szCs w:val="22"/>
        </w:rPr>
      </w:pPr>
    </w:p>
    <w:p w14:paraId="46C574D3" w14:textId="77777777" w:rsidR="00501B8C" w:rsidRPr="00501B8C" w:rsidRDefault="00501B8C" w:rsidP="00501B8C">
      <w:pPr>
        <w:pStyle w:val="ListParagraph"/>
        <w:jc w:val="both"/>
        <w:rPr>
          <w:rFonts w:ascii="Calibri" w:hAnsi="Calibri" w:cs="Calibri"/>
          <w:sz w:val="22"/>
          <w:szCs w:val="22"/>
        </w:rPr>
      </w:pPr>
    </w:p>
    <w:p w14:paraId="427C58B4" w14:textId="002D1710" w:rsidR="00123A12" w:rsidRPr="00501B8C" w:rsidRDefault="00123A12" w:rsidP="00501B8C">
      <w:pPr>
        <w:pStyle w:val="ListParagraph"/>
        <w:numPr>
          <w:ilvl w:val="0"/>
          <w:numId w:val="1"/>
        </w:numPr>
        <w:jc w:val="both"/>
        <w:rPr>
          <w:rFonts w:ascii="Calibri" w:hAnsi="Calibri" w:cs="Calibri"/>
          <w:sz w:val="22"/>
          <w:szCs w:val="22"/>
        </w:rPr>
      </w:pPr>
      <w:r w:rsidRPr="00501B8C">
        <w:rPr>
          <w:rFonts w:ascii="Calibri" w:hAnsi="Calibri" w:cs="Calibri"/>
          <w:sz w:val="22"/>
          <w:szCs w:val="22"/>
        </w:rPr>
        <w:t xml:space="preserve">Ve sizlerden yalnızca zulmedenlere isabet etmekle kalmayan bir fitneden korkup sakının. Bilin ki, gerçekten Allah (ceza ile) sonuçlandırması pek şiddetli olandır. </w:t>
      </w:r>
      <w:r w:rsidRPr="00501B8C">
        <w:rPr>
          <w:rFonts w:ascii="Calibri" w:hAnsi="Calibri" w:cs="Calibri"/>
          <w:i/>
          <w:iCs/>
          <w:sz w:val="22"/>
          <w:szCs w:val="22"/>
        </w:rPr>
        <w:t>(Enfal, 25)</w:t>
      </w:r>
    </w:p>
    <w:p w14:paraId="5CDA6BBF" w14:textId="77777777" w:rsidR="00501B8C" w:rsidRPr="00501B8C" w:rsidRDefault="00501B8C" w:rsidP="00501B8C">
      <w:pPr>
        <w:pStyle w:val="ListParagraph"/>
        <w:jc w:val="both"/>
        <w:rPr>
          <w:rFonts w:ascii="Calibri" w:hAnsi="Calibri" w:cs="Calibri"/>
          <w:sz w:val="22"/>
          <w:szCs w:val="22"/>
        </w:rPr>
      </w:pPr>
    </w:p>
    <w:p w14:paraId="3763C576" w14:textId="42645B4D" w:rsidR="00123A12" w:rsidRPr="00501B8C" w:rsidRDefault="00123A12" w:rsidP="00501B8C">
      <w:pPr>
        <w:pStyle w:val="ListParagraph"/>
        <w:numPr>
          <w:ilvl w:val="0"/>
          <w:numId w:val="1"/>
        </w:numPr>
        <w:jc w:val="both"/>
        <w:rPr>
          <w:rFonts w:ascii="Calibri" w:hAnsi="Calibri" w:cs="Calibri"/>
          <w:sz w:val="22"/>
          <w:szCs w:val="22"/>
        </w:rPr>
      </w:pPr>
      <w:r w:rsidRPr="00501B8C">
        <w:rPr>
          <w:rFonts w:ascii="Calibri" w:hAnsi="Calibri" w:cs="Calibri"/>
          <w:b/>
          <w:bCs/>
          <w:sz w:val="22"/>
          <w:szCs w:val="22"/>
        </w:rPr>
        <w:t>(Yeryüzünde) Fitne kalmayıncaya ve din (yalnız) Allah’ın oluncaya kadar onlarla savaşın. Eğer vazgeçerlerse, artık zulüm yapanlardan başkasına karşı düşmanlık yoktur.</w:t>
      </w:r>
      <w:r w:rsidRPr="00501B8C">
        <w:rPr>
          <w:rFonts w:ascii="Calibri" w:hAnsi="Calibri" w:cs="Calibri"/>
          <w:sz w:val="22"/>
          <w:szCs w:val="22"/>
        </w:rPr>
        <w:t xml:space="preserve"> </w:t>
      </w:r>
      <w:r w:rsidRPr="00501B8C">
        <w:rPr>
          <w:rFonts w:ascii="Calibri" w:hAnsi="Calibri" w:cs="Calibri"/>
          <w:i/>
          <w:iCs/>
          <w:sz w:val="22"/>
          <w:szCs w:val="22"/>
        </w:rPr>
        <w:t>(Bakara, 193)</w:t>
      </w:r>
    </w:p>
    <w:p w14:paraId="2C75811A" w14:textId="77777777" w:rsidR="00501B8C" w:rsidRPr="00501B8C" w:rsidRDefault="00501B8C" w:rsidP="00501B8C">
      <w:pPr>
        <w:pStyle w:val="ListParagraph"/>
        <w:rPr>
          <w:rFonts w:ascii="Calibri" w:hAnsi="Calibri" w:cs="Calibri"/>
          <w:sz w:val="22"/>
          <w:szCs w:val="22"/>
        </w:rPr>
      </w:pPr>
    </w:p>
    <w:p w14:paraId="1F0F63D4" w14:textId="77777777" w:rsidR="00501B8C" w:rsidRPr="00501B8C" w:rsidRDefault="00501B8C" w:rsidP="00501B8C">
      <w:pPr>
        <w:pStyle w:val="ListParagraph"/>
        <w:jc w:val="both"/>
        <w:rPr>
          <w:rFonts w:ascii="Calibri" w:hAnsi="Calibri" w:cs="Calibri"/>
          <w:sz w:val="22"/>
          <w:szCs w:val="22"/>
        </w:rPr>
      </w:pPr>
    </w:p>
    <w:p w14:paraId="099B1211" w14:textId="3E63AFD9" w:rsidR="00123A12" w:rsidRPr="00501B8C" w:rsidRDefault="00123A12" w:rsidP="00501B8C">
      <w:pPr>
        <w:pStyle w:val="ListParagraph"/>
        <w:numPr>
          <w:ilvl w:val="0"/>
          <w:numId w:val="1"/>
        </w:numPr>
        <w:jc w:val="both"/>
        <w:rPr>
          <w:rFonts w:ascii="Calibri" w:hAnsi="Calibri" w:cs="Calibri"/>
          <w:sz w:val="22"/>
          <w:szCs w:val="22"/>
        </w:rPr>
      </w:pPr>
      <w:r w:rsidRPr="00501B8C">
        <w:rPr>
          <w:rFonts w:ascii="Calibri" w:hAnsi="Calibri" w:cs="Calibri"/>
          <w:sz w:val="22"/>
          <w:szCs w:val="22"/>
        </w:rPr>
        <w:t xml:space="preserve">Sizden öncekilerin (Yahudi ve Hristiyanların) yoluna karış karış, arşın arşın uyacaksınız. Hatta onlar bir keler deliğine girseler, siz de peşlerinden gireceksiniz.” Sahabeler sordu: “Ya Resulallah, onlar Yahudiler ve Hristiyanlar mı?” Rasulullah buyurdu ki: “Onlardan başka kim olacak? </w:t>
      </w:r>
      <w:r w:rsidRPr="00501B8C">
        <w:rPr>
          <w:rFonts w:ascii="Calibri" w:hAnsi="Calibri" w:cs="Calibri"/>
          <w:i/>
          <w:iCs/>
          <w:sz w:val="22"/>
          <w:szCs w:val="22"/>
        </w:rPr>
        <w:t>(Buhari, İtisam, 14)</w:t>
      </w:r>
    </w:p>
    <w:p w14:paraId="115DF1AD" w14:textId="77777777" w:rsidR="00501B8C" w:rsidRPr="00501B8C" w:rsidRDefault="00501B8C" w:rsidP="00501B8C">
      <w:pPr>
        <w:pStyle w:val="ListParagraph"/>
        <w:jc w:val="both"/>
        <w:rPr>
          <w:rFonts w:ascii="Calibri" w:hAnsi="Calibri" w:cs="Calibri"/>
          <w:sz w:val="22"/>
          <w:szCs w:val="22"/>
        </w:rPr>
      </w:pPr>
    </w:p>
    <w:p w14:paraId="1D10D39F" w14:textId="5C0D2528" w:rsidR="00123A12" w:rsidRPr="00501B8C" w:rsidRDefault="00123A12" w:rsidP="00501B8C">
      <w:pPr>
        <w:pStyle w:val="ListParagraph"/>
        <w:numPr>
          <w:ilvl w:val="0"/>
          <w:numId w:val="1"/>
        </w:numPr>
        <w:jc w:val="both"/>
        <w:rPr>
          <w:rFonts w:ascii="Calibri" w:hAnsi="Calibri" w:cs="Calibri"/>
          <w:sz w:val="22"/>
          <w:szCs w:val="22"/>
        </w:rPr>
      </w:pPr>
      <w:r w:rsidRPr="00501B8C">
        <w:rPr>
          <w:rFonts w:ascii="Calibri" w:hAnsi="Calibri" w:cs="Calibri"/>
          <w:b/>
          <w:bCs/>
          <w:sz w:val="22"/>
          <w:szCs w:val="22"/>
        </w:rPr>
        <w:t xml:space="preserve">İnsanların üzerine öyle bir zaman gelecek ki, dininin gereklerini yerine getirme konusunda sabırlı davranan (mümin) kimse, avucunda ateş tutan kimse gibi olacaktır. </w:t>
      </w:r>
      <w:r w:rsidRPr="00501B8C">
        <w:rPr>
          <w:rFonts w:ascii="Calibri" w:hAnsi="Calibri" w:cs="Calibri"/>
          <w:i/>
          <w:iCs/>
          <w:sz w:val="22"/>
          <w:szCs w:val="22"/>
        </w:rPr>
        <w:t>(Tirmizi, Fiten, 73)</w:t>
      </w:r>
    </w:p>
    <w:p w14:paraId="529553F5" w14:textId="77777777" w:rsidR="00501B8C" w:rsidRPr="00501B8C" w:rsidRDefault="00501B8C" w:rsidP="00501B8C">
      <w:pPr>
        <w:pStyle w:val="ListParagraph"/>
        <w:rPr>
          <w:rFonts w:ascii="Calibri" w:hAnsi="Calibri" w:cs="Calibri"/>
          <w:sz w:val="22"/>
          <w:szCs w:val="22"/>
        </w:rPr>
      </w:pPr>
    </w:p>
    <w:p w14:paraId="7F5748EB" w14:textId="77777777" w:rsidR="00501B8C" w:rsidRPr="00501B8C" w:rsidRDefault="00501B8C" w:rsidP="00501B8C">
      <w:pPr>
        <w:pStyle w:val="ListParagraph"/>
        <w:jc w:val="both"/>
        <w:rPr>
          <w:rFonts w:ascii="Calibri" w:hAnsi="Calibri" w:cs="Calibri"/>
          <w:sz w:val="22"/>
          <w:szCs w:val="22"/>
        </w:rPr>
      </w:pPr>
    </w:p>
    <w:p w14:paraId="29932C24" w14:textId="5FDF75A9" w:rsidR="00123A12" w:rsidRPr="00501B8C" w:rsidRDefault="00123A12" w:rsidP="00501B8C">
      <w:pPr>
        <w:pStyle w:val="ListParagraph"/>
        <w:numPr>
          <w:ilvl w:val="0"/>
          <w:numId w:val="1"/>
        </w:numPr>
        <w:jc w:val="both"/>
        <w:rPr>
          <w:rFonts w:ascii="Calibri" w:hAnsi="Calibri" w:cs="Calibri"/>
          <w:sz w:val="22"/>
          <w:szCs w:val="22"/>
        </w:rPr>
      </w:pPr>
      <w:r w:rsidRPr="00501B8C">
        <w:rPr>
          <w:rFonts w:ascii="Calibri" w:hAnsi="Calibri" w:cs="Calibri"/>
          <w:sz w:val="22"/>
          <w:szCs w:val="22"/>
        </w:rPr>
        <w:t xml:space="preserve">​Yahudiler 71 fırkaya ayrıldı, Hristiyanlar 72 fırkaya ayrıldı. Ümmetim ise 73 fırkaya ayrılacak. Biri hariç hepsi ateştedir.” Sahabeler “O kurtulan fırka kimdir?” diye sorunca; “Benim ve ashabımın yolu üzerinde olanlardır” buyurmuştur. </w:t>
      </w:r>
      <w:r w:rsidRPr="00501B8C">
        <w:rPr>
          <w:rFonts w:ascii="Calibri" w:hAnsi="Calibri" w:cs="Calibri"/>
          <w:i/>
          <w:iCs/>
          <w:sz w:val="22"/>
          <w:szCs w:val="22"/>
        </w:rPr>
        <w:t>(Tirmizi, İman, 18)</w:t>
      </w:r>
    </w:p>
    <w:p w14:paraId="1AB1AE89" w14:textId="77777777" w:rsidR="00501B8C" w:rsidRPr="00501B8C" w:rsidRDefault="00501B8C" w:rsidP="00501B8C">
      <w:pPr>
        <w:pStyle w:val="ListParagraph"/>
        <w:jc w:val="both"/>
        <w:rPr>
          <w:rFonts w:ascii="Calibri" w:hAnsi="Calibri" w:cs="Calibri"/>
          <w:sz w:val="22"/>
          <w:szCs w:val="22"/>
        </w:rPr>
      </w:pPr>
    </w:p>
    <w:p w14:paraId="0E112F75" w14:textId="2D8184F4" w:rsidR="00123A12" w:rsidRPr="00501B8C" w:rsidRDefault="00123A12" w:rsidP="00501B8C">
      <w:pPr>
        <w:pStyle w:val="ListParagraph"/>
        <w:numPr>
          <w:ilvl w:val="0"/>
          <w:numId w:val="1"/>
        </w:numPr>
        <w:jc w:val="both"/>
        <w:rPr>
          <w:rFonts w:ascii="Calibri" w:hAnsi="Calibri" w:cs="Calibri"/>
          <w:sz w:val="22"/>
          <w:szCs w:val="22"/>
        </w:rPr>
      </w:pPr>
      <w:r w:rsidRPr="00501B8C">
        <w:rPr>
          <w:rFonts w:ascii="Calibri" w:hAnsi="Calibri" w:cs="Calibri"/>
          <w:b/>
          <w:bCs/>
          <w:sz w:val="22"/>
          <w:szCs w:val="22"/>
        </w:rPr>
        <w:t xml:space="preserve">Öyle fitneler olacak ki, o zamanda oturan ayakta durandan, ayakta duran yürüyenden, yürüyen de koşandan daha hayırlıdır. Kim o fitnelerin karşısına çıkarsa, fitne onu yıkar. </w:t>
      </w:r>
      <w:r w:rsidRPr="00501B8C">
        <w:rPr>
          <w:rFonts w:ascii="Calibri" w:hAnsi="Calibri" w:cs="Calibri"/>
          <w:i/>
          <w:iCs/>
          <w:sz w:val="22"/>
          <w:szCs w:val="22"/>
        </w:rPr>
        <w:t>(Buhari, Fiten, 9)</w:t>
      </w:r>
    </w:p>
    <w:p w14:paraId="2469C396" w14:textId="77777777" w:rsidR="00501B8C" w:rsidRPr="00501B8C" w:rsidRDefault="00501B8C" w:rsidP="00501B8C">
      <w:pPr>
        <w:pStyle w:val="ListParagraph"/>
        <w:rPr>
          <w:rFonts w:ascii="Calibri" w:hAnsi="Calibri" w:cs="Calibri"/>
          <w:sz w:val="22"/>
          <w:szCs w:val="22"/>
        </w:rPr>
      </w:pPr>
    </w:p>
    <w:p w14:paraId="5CD64D8B" w14:textId="77777777" w:rsidR="00501B8C" w:rsidRPr="00501B8C" w:rsidRDefault="00501B8C" w:rsidP="00501B8C">
      <w:pPr>
        <w:pStyle w:val="ListParagraph"/>
        <w:jc w:val="both"/>
        <w:rPr>
          <w:rFonts w:ascii="Calibri" w:hAnsi="Calibri" w:cs="Calibri"/>
          <w:sz w:val="22"/>
          <w:szCs w:val="22"/>
        </w:rPr>
      </w:pPr>
    </w:p>
    <w:p w14:paraId="44564ED4" w14:textId="4B5739E0" w:rsidR="00123A12" w:rsidRDefault="00123A12" w:rsidP="00501B8C">
      <w:pPr>
        <w:pStyle w:val="ListParagraph"/>
        <w:numPr>
          <w:ilvl w:val="0"/>
          <w:numId w:val="1"/>
        </w:numPr>
        <w:jc w:val="both"/>
        <w:rPr>
          <w:rFonts w:ascii="Calibri" w:hAnsi="Calibri" w:cs="Calibri"/>
          <w:sz w:val="22"/>
          <w:szCs w:val="22"/>
        </w:rPr>
      </w:pPr>
      <w:r w:rsidRPr="00501B8C">
        <w:rPr>
          <w:rFonts w:ascii="Calibri" w:hAnsi="Calibri" w:cs="Calibri"/>
          <w:sz w:val="22"/>
          <w:szCs w:val="22"/>
        </w:rPr>
        <w:t xml:space="preserve">Müslümanlarla Yahudiler harb etmedikçe kıyamet kopmayacaktır. O harpte Müslümanlar (galip gelerek) Yahudileri öldürecekler. Öyle ki, Yahudi, taşın ve ağacın arkasına saklanacak da, taş veya ağaç; ‘Ey Müslüman, Ey Allah’ın kulu, şu arkamdaki Yahudi’dir, gel de onu öldür!’ diye haber verecektir. Sadece Garkad ağacı müstesna, çünkü o, Yahudilerin ağaçlarındandır. </w:t>
      </w:r>
      <w:r w:rsidRPr="00501B8C">
        <w:rPr>
          <w:rFonts w:ascii="Calibri" w:hAnsi="Calibri" w:cs="Calibri"/>
          <w:i/>
          <w:iCs/>
          <w:sz w:val="22"/>
          <w:szCs w:val="22"/>
        </w:rPr>
        <w:t>(Müslim, Fiten, 82)</w:t>
      </w:r>
      <w:r w:rsidRPr="00501B8C">
        <w:rPr>
          <w:rFonts w:ascii="Calibri" w:hAnsi="Calibri" w:cs="Calibri"/>
          <w:sz w:val="22"/>
          <w:szCs w:val="22"/>
        </w:rPr>
        <w:t xml:space="preserve"> </w:t>
      </w:r>
    </w:p>
    <w:p w14:paraId="6C541978" w14:textId="77777777" w:rsidR="00501B8C" w:rsidRPr="00501B8C" w:rsidRDefault="00501B8C" w:rsidP="00501B8C">
      <w:pPr>
        <w:pStyle w:val="ListParagraph"/>
        <w:jc w:val="both"/>
        <w:rPr>
          <w:rFonts w:ascii="Calibri" w:hAnsi="Calibri" w:cs="Calibri"/>
          <w:sz w:val="22"/>
          <w:szCs w:val="22"/>
        </w:rPr>
      </w:pPr>
    </w:p>
    <w:p w14:paraId="3E1B051D" w14:textId="7161FB4A" w:rsidR="00123A12" w:rsidRPr="00501B8C" w:rsidRDefault="00123A12" w:rsidP="00501B8C">
      <w:pPr>
        <w:pStyle w:val="ListParagraph"/>
        <w:numPr>
          <w:ilvl w:val="0"/>
          <w:numId w:val="1"/>
        </w:numPr>
        <w:jc w:val="both"/>
        <w:rPr>
          <w:rFonts w:ascii="Calibri" w:hAnsi="Calibri" w:cs="Calibri"/>
          <w:sz w:val="22"/>
          <w:szCs w:val="22"/>
        </w:rPr>
      </w:pPr>
      <w:r w:rsidRPr="00501B8C">
        <w:rPr>
          <w:rFonts w:ascii="Calibri" w:hAnsi="Calibri" w:cs="Calibri"/>
          <w:b/>
          <w:bCs/>
          <w:sz w:val="22"/>
          <w:szCs w:val="22"/>
        </w:rPr>
        <w:t>“Ümmetimden bir grup, hak için muzaffer şekilde mücadeleye kıyamet gününe kadar devam edecektir. O zaman İsa İbn Meryem de iner. Bu Müslümanların reisi: ‘Gel bize namaz kıldır!’ der. Fakat Hz. İsa Aleyhisselam: ‘Hayır! Allah’ın bu ümmete bir ikramı olarak siz birbirinize emirsiniz!’ der.”</w:t>
      </w:r>
      <w:r w:rsidRPr="00501B8C">
        <w:rPr>
          <w:rFonts w:ascii="Calibri" w:hAnsi="Calibri" w:cs="Calibri"/>
          <w:sz w:val="22"/>
          <w:szCs w:val="22"/>
        </w:rPr>
        <w:t xml:space="preserve"> </w:t>
      </w:r>
      <w:r w:rsidRPr="00501B8C">
        <w:rPr>
          <w:rFonts w:ascii="Calibri" w:hAnsi="Calibri" w:cs="Calibri"/>
          <w:i/>
          <w:iCs/>
          <w:sz w:val="22"/>
          <w:szCs w:val="22"/>
        </w:rPr>
        <w:t>(Müslim, İman, 247)</w:t>
      </w:r>
    </w:p>
    <w:p w14:paraId="257DA281" w14:textId="77777777" w:rsidR="00501B8C" w:rsidRPr="00501B8C" w:rsidRDefault="00501B8C" w:rsidP="00501B8C">
      <w:pPr>
        <w:pStyle w:val="ListParagraph"/>
        <w:rPr>
          <w:rFonts w:ascii="Calibri" w:hAnsi="Calibri" w:cs="Calibri"/>
          <w:sz w:val="22"/>
          <w:szCs w:val="22"/>
        </w:rPr>
      </w:pPr>
    </w:p>
    <w:p w14:paraId="56F238E6" w14:textId="77777777" w:rsidR="00501B8C" w:rsidRPr="00501B8C" w:rsidRDefault="00501B8C" w:rsidP="00501B8C">
      <w:pPr>
        <w:pStyle w:val="ListParagraph"/>
        <w:jc w:val="both"/>
        <w:rPr>
          <w:rFonts w:ascii="Calibri" w:hAnsi="Calibri" w:cs="Calibri"/>
          <w:sz w:val="22"/>
          <w:szCs w:val="22"/>
        </w:rPr>
      </w:pPr>
      <w:bookmarkStart w:id="0" w:name="_GoBack"/>
      <w:bookmarkEnd w:id="0"/>
    </w:p>
    <w:p w14:paraId="54E0BC04" w14:textId="639CA233" w:rsidR="00E455A1" w:rsidRPr="00501B8C" w:rsidRDefault="00123A12" w:rsidP="00501B8C">
      <w:pPr>
        <w:pStyle w:val="ListParagraph"/>
        <w:numPr>
          <w:ilvl w:val="0"/>
          <w:numId w:val="1"/>
        </w:numPr>
        <w:jc w:val="both"/>
        <w:rPr>
          <w:rFonts w:ascii="Calibri" w:hAnsi="Calibri" w:cs="Calibri"/>
          <w:sz w:val="22"/>
          <w:szCs w:val="22"/>
        </w:rPr>
      </w:pPr>
      <w:r w:rsidRPr="00501B8C">
        <w:rPr>
          <w:rFonts w:ascii="Calibri" w:hAnsi="Calibri" w:cs="Calibri"/>
          <w:sz w:val="22"/>
          <w:szCs w:val="22"/>
        </w:rPr>
        <w:t xml:space="preserve">“Sizden sonra gelecek günler vardır ki, o günlerde ilim kaldırılacak ve herc çoğalacaktır!” Ashab-ı Kiram: “Ya Resulallah! Herc nedir?” dediler. “Resulullah: ‘Öldürmektir. Öldürmektir. Öldürmektir’ buyurdu.” </w:t>
      </w:r>
      <w:r w:rsidRPr="00501B8C">
        <w:rPr>
          <w:rFonts w:ascii="Calibri" w:hAnsi="Calibri" w:cs="Calibri"/>
          <w:i/>
          <w:iCs/>
          <w:sz w:val="22"/>
          <w:szCs w:val="22"/>
        </w:rPr>
        <w:t>(Müslim, Fiten 18)</w:t>
      </w:r>
    </w:p>
    <w:sectPr w:rsidR="00E455A1" w:rsidRPr="00501B8C" w:rsidSect="00123A12">
      <w:headerReference w:type="default" r:id="rId8"/>
      <w:footerReference w:type="default" r:id="rId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D640B" w14:textId="77777777" w:rsidR="007C0A3A" w:rsidRDefault="007C0A3A" w:rsidP="00501B8C">
      <w:pPr>
        <w:spacing w:after="0" w:line="240" w:lineRule="auto"/>
      </w:pPr>
      <w:r>
        <w:separator/>
      </w:r>
    </w:p>
  </w:endnote>
  <w:endnote w:type="continuationSeparator" w:id="0">
    <w:p w14:paraId="7AC7A42A" w14:textId="77777777" w:rsidR="007C0A3A" w:rsidRDefault="007C0A3A" w:rsidP="00501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altName w:val="Cambria Math"/>
    <w:charset w:val="00"/>
    <w:family w:val="auto"/>
    <w:pitch w:val="variable"/>
    <w:sig w:usb0="E00002FF" w:usb1="5201E4FB" w:usb2="00000028"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1C5F8" w14:textId="5E457384" w:rsidR="00501B8C" w:rsidRPr="00501B8C" w:rsidRDefault="00501B8C" w:rsidP="00501B8C">
    <w:pPr>
      <w:pStyle w:val="Footer"/>
      <w:rPr>
        <w:rFonts w:ascii="Calibri" w:hAnsi="Calibri" w:cs="Calibri"/>
        <w:b/>
        <w:sz w:val="22"/>
        <w:szCs w:val="22"/>
      </w:rPr>
    </w:pPr>
    <w:r w:rsidRPr="00501B8C">
      <w:rPr>
        <w:rFonts w:ascii="Calibri" w:hAnsi="Calibri" w:cs="Calibri"/>
        <w:b/>
        <w:sz w:val="22"/>
        <w:szCs w:val="22"/>
      </w:rPr>
      <w:t xml:space="preserve">FND 165. Sayı, Ocak- Şubat 2026                                                                                  </w:t>
    </w:r>
    <w:r>
      <w:rPr>
        <w:rFonts w:ascii="Calibri" w:hAnsi="Calibri" w:cs="Calibri"/>
        <w:b/>
        <w:sz w:val="22"/>
        <w:szCs w:val="22"/>
      </w:rPr>
      <w:t xml:space="preserve">        </w:t>
    </w:r>
    <w:r w:rsidRPr="00501B8C">
      <w:rPr>
        <w:rFonts w:ascii="Calibri" w:hAnsi="Calibri" w:cs="Calibri"/>
        <w:b/>
        <w:sz w:val="22"/>
        <w:szCs w:val="22"/>
      </w:rPr>
      <w:t xml:space="preserve">               furkannesli.net                                                         </w:t>
    </w:r>
  </w:p>
  <w:p w14:paraId="53469B3F" w14:textId="34B78215" w:rsidR="00501B8C" w:rsidRDefault="00501B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CB24C" w14:textId="77777777" w:rsidR="007C0A3A" w:rsidRDefault="007C0A3A" w:rsidP="00501B8C">
      <w:pPr>
        <w:spacing w:after="0" w:line="240" w:lineRule="auto"/>
      </w:pPr>
      <w:r>
        <w:separator/>
      </w:r>
    </w:p>
  </w:footnote>
  <w:footnote w:type="continuationSeparator" w:id="0">
    <w:p w14:paraId="28EC7F62" w14:textId="77777777" w:rsidR="007C0A3A" w:rsidRDefault="007C0A3A" w:rsidP="00501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47D3" w14:textId="77777777" w:rsidR="00501B8C" w:rsidRPr="00501B8C" w:rsidRDefault="00501B8C" w:rsidP="00501B8C">
    <w:pPr>
      <w:pStyle w:val="Header"/>
      <w:jc w:val="right"/>
      <w:rPr>
        <w:rFonts w:ascii="Calibri" w:hAnsi="Calibri" w:cs="Calibri"/>
        <w:b/>
        <w:sz w:val="50"/>
        <w:szCs w:val="50"/>
      </w:rPr>
    </w:pPr>
    <w:r w:rsidRPr="00501B8C">
      <w:rPr>
        <w:rFonts w:ascii="Calibri" w:hAnsi="Calibri" w:cs="Calibri"/>
        <w:b/>
        <w:sz w:val="50"/>
        <w:szCs w:val="50"/>
      </w:rPr>
      <w:t>Ayet ve Hadisler</w:t>
    </w:r>
  </w:p>
  <w:p w14:paraId="49270829" w14:textId="77777777" w:rsidR="00501B8C" w:rsidRDefault="00501B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B62C6"/>
    <w:multiLevelType w:val="hybridMultilevel"/>
    <w:tmpl w:val="1A582A12"/>
    <w:lvl w:ilvl="0" w:tplc="65E6A3CA">
      <w:start w:val="2"/>
      <w:numFmt w:val="bullet"/>
      <w:lvlText w:val=""/>
      <w:lvlJc w:val="left"/>
      <w:pPr>
        <w:ind w:left="720" w:hanging="360"/>
      </w:pPr>
      <w:rPr>
        <w:rFonts w:ascii="Symbol" w:eastAsiaTheme="minorHAnsi" w:hAnsi="Symbol"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21CA8"/>
    <w:rsid w:val="000970E9"/>
    <w:rsid w:val="00123A12"/>
    <w:rsid w:val="001A0185"/>
    <w:rsid w:val="001C3D1F"/>
    <w:rsid w:val="00365236"/>
    <w:rsid w:val="00483D65"/>
    <w:rsid w:val="004F1306"/>
    <w:rsid w:val="00501B8C"/>
    <w:rsid w:val="0072023C"/>
    <w:rsid w:val="0079338B"/>
    <w:rsid w:val="007C0A3A"/>
    <w:rsid w:val="00924BCE"/>
    <w:rsid w:val="009F2DB9"/>
    <w:rsid w:val="00A769BB"/>
    <w:rsid w:val="00AA5D13"/>
    <w:rsid w:val="00B67BE9"/>
    <w:rsid w:val="00BC7B6C"/>
    <w:rsid w:val="00C31EBE"/>
    <w:rsid w:val="00CD0D4E"/>
    <w:rsid w:val="00E455A1"/>
    <w:rsid w:val="00EB2724"/>
    <w:rsid w:val="00EB486D"/>
    <w:rsid w:val="00FF08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501B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1B8C"/>
    <w:rPr>
      <w:lang w:val="tr-TR"/>
    </w:rPr>
  </w:style>
  <w:style w:type="paragraph" w:styleId="Footer">
    <w:name w:val="footer"/>
    <w:basedOn w:val="Normal"/>
    <w:link w:val="FooterChar"/>
    <w:uiPriority w:val="99"/>
    <w:unhideWhenUsed/>
    <w:rsid w:val="00501B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1B8C"/>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E57FA-1CED-4414-924F-0B33AB81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3</cp:revision>
  <dcterms:created xsi:type="dcterms:W3CDTF">2026-06-25T19:05:00Z</dcterms:created>
  <dcterms:modified xsi:type="dcterms:W3CDTF">2026-07-01T16:41:00Z</dcterms:modified>
</cp:coreProperties>
</file>